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B21" w:rsidRDefault="00E85B21" w:rsidP="00587F48">
      <w:pPr>
        <w:jc w:val="center"/>
        <w:rPr>
          <w:rFonts w:ascii="標楷體" w:eastAsia="標楷體" w:hAnsi="標楷體"/>
          <w:color w:val="000000" w:themeColor="text1"/>
          <w:szCs w:val="24"/>
        </w:rPr>
      </w:pPr>
    </w:p>
    <w:p w:rsidR="00E85B21" w:rsidRPr="006B4B42" w:rsidRDefault="00E85B21" w:rsidP="00587F48">
      <w:pPr>
        <w:jc w:val="center"/>
        <w:rPr>
          <w:rFonts w:asciiTheme="minorEastAsia" w:hAnsiTheme="minorEastAsia"/>
          <w:color w:val="000000" w:themeColor="text1"/>
          <w:sz w:val="40"/>
          <w:szCs w:val="40"/>
        </w:rPr>
      </w:pPr>
      <w:r w:rsidRPr="006B4B42">
        <w:rPr>
          <w:rFonts w:asciiTheme="minorEastAsia" w:hAnsiTheme="minorEastAsia" w:hint="eastAsia"/>
          <w:color w:val="000000" w:themeColor="text1"/>
          <w:sz w:val="40"/>
          <w:szCs w:val="40"/>
        </w:rPr>
        <w:t>研究計畫</w:t>
      </w:r>
    </w:p>
    <w:p w:rsidR="00E85B21" w:rsidRPr="006B4B42" w:rsidRDefault="00E85B21" w:rsidP="00587F48">
      <w:pPr>
        <w:jc w:val="center"/>
        <w:rPr>
          <w:rFonts w:asciiTheme="minorEastAsia" w:hAnsiTheme="minorEastAsia"/>
          <w:color w:val="000000" w:themeColor="text1"/>
          <w:sz w:val="40"/>
          <w:szCs w:val="40"/>
        </w:rPr>
      </w:pPr>
    </w:p>
    <w:p w:rsidR="00E85B21" w:rsidRPr="006B4B42" w:rsidRDefault="00E85B21" w:rsidP="00587F48">
      <w:pPr>
        <w:jc w:val="center"/>
        <w:rPr>
          <w:rFonts w:asciiTheme="minorEastAsia" w:hAnsiTheme="minorEastAsia"/>
          <w:color w:val="000000" w:themeColor="text1"/>
          <w:sz w:val="40"/>
          <w:szCs w:val="40"/>
        </w:rPr>
      </w:pPr>
    </w:p>
    <w:p w:rsidR="00E85B21" w:rsidRPr="006B4B42" w:rsidRDefault="00E85B21" w:rsidP="00587F48">
      <w:pPr>
        <w:jc w:val="center"/>
        <w:rPr>
          <w:rFonts w:asciiTheme="minorEastAsia" w:hAnsiTheme="minorEastAsia"/>
          <w:color w:val="000000" w:themeColor="text1"/>
          <w:sz w:val="40"/>
          <w:szCs w:val="40"/>
        </w:rPr>
      </w:pPr>
    </w:p>
    <w:p w:rsidR="00587F48" w:rsidRPr="00B22773" w:rsidRDefault="005B67EC" w:rsidP="00587F48">
      <w:pPr>
        <w:jc w:val="center"/>
        <w:rPr>
          <w:rFonts w:asciiTheme="minorEastAsia" w:hAnsiTheme="minorEastAsia"/>
          <w:b/>
          <w:color w:val="000000" w:themeColor="text1"/>
          <w:sz w:val="40"/>
          <w:szCs w:val="40"/>
        </w:rPr>
      </w:pPr>
      <w:r w:rsidRPr="00B22773">
        <w:rPr>
          <w:rFonts w:asciiTheme="minorEastAsia" w:hAnsiTheme="minorEastAsia" w:hint="eastAsia"/>
          <w:b/>
          <w:color w:val="000000" w:themeColor="text1"/>
          <w:sz w:val="40"/>
          <w:szCs w:val="40"/>
        </w:rPr>
        <w:t>民族的文化復</w:t>
      </w:r>
      <w:r w:rsidR="004F3BA2" w:rsidRPr="00B22773">
        <w:rPr>
          <w:rFonts w:asciiTheme="minorEastAsia" w:hAnsiTheme="minorEastAsia" w:hint="eastAsia"/>
          <w:b/>
          <w:color w:val="000000" w:themeColor="text1"/>
          <w:sz w:val="40"/>
          <w:szCs w:val="40"/>
        </w:rPr>
        <w:t>興之路</w:t>
      </w:r>
      <w:r w:rsidR="00587F48" w:rsidRPr="00B22773">
        <w:rPr>
          <w:rFonts w:asciiTheme="minorEastAsia" w:hAnsiTheme="minorEastAsia" w:hint="eastAsia"/>
          <w:b/>
          <w:color w:val="000000" w:themeColor="text1"/>
          <w:sz w:val="40"/>
          <w:szCs w:val="40"/>
        </w:rPr>
        <w:t>:</w:t>
      </w:r>
      <w:r w:rsidR="004F3BA2" w:rsidRPr="00B22773">
        <w:rPr>
          <w:rFonts w:asciiTheme="minorEastAsia" w:hAnsiTheme="minorEastAsia" w:hint="eastAsia"/>
          <w:b/>
          <w:color w:val="000000" w:themeColor="text1"/>
          <w:sz w:val="40"/>
          <w:szCs w:val="40"/>
        </w:rPr>
        <w:t>從滿洲文化復興運動看台灣原住民政策</w:t>
      </w:r>
    </w:p>
    <w:p w:rsidR="00E85B21" w:rsidRPr="006B4B42" w:rsidRDefault="00E85B21" w:rsidP="00587F48">
      <w:pPr>
        <w:jc w:val="center"/>
        <w:rPr>
          <w:rFonts w:asciiTheme="minorEastAsia" w:hAnsiTheme="minorEastAsia"/>
          <w:color w:val="000000" w:themeColor="text1"/>
          <w:sz w:val="40"/>
          <w:szCs w:val="40"/>
        </w:rPr>
      </w:pPr>
    </w:p>
    <w:p w:rsidR="00E85B21" w:rsidRPr="006B4B42" w:rsidRDefault="00E85B21" w:rsidP="00587F48">
      <w:pPr>
        <w:jc w:val="center"/>
        <w:rPr>
          <w:rFonts w:asciiTheme="minorEastAsia" w:hAnsiTheme="minorEastAsia"/>
          <w:color w:val="000000" w:themeColor="text1"/>
          <w:sz w:val="40"/>
          <w:szCs w:val="40"/>
        </w:rPr>
      </w:pPr>
    </w:p>
    <w:p w:rsidR="00E85B21" w:rsidRPr="006B4B42" w:rsidRDefault="00E85B21" w:rsidP="00587F48">
      <w:pPr>
        <w:jc w:val="center"/>
        <w:rPr>
          <w:rFonts w:asciiTheme="minorEastAsia" w:hAnsiTheme="minorEastAsia"/>
          <w:color w:val="000000" w:themeColor="text1"/>
          <w:sz w:val="40"/>
          <w:szCs w:val="40"/>
        </w:rPr>
      </w:pPr>
    </w:p>
    <w:p w:rsidR="00E85B21" w:rsidRPr="006B4B42" w:rsidRDefault="00E85B21" w:rsidP="00587F48">
      <w:pPr>
        <w:jc w:val="center"/>
        <w:rPr>
          <w:rFonts w:asciiTheme="minorEastAsia" w:hAnsiTheme="minorEastAsia"/>
          <w:color w:val="000000" w:themeColor="text1"/>
          <w:sz w:val="40"/>
          <w:szCs w:val="40"/>
        </w:rPr>
      </w:pPr>
    </w:p>
    <w:p w:rsidR="00E85B21" w:rsidRPr="006B4B42" w:rsidRDefault="00E85B21" w:rsidP="00587F48">
      <w:pPr>
        <w:jc w:val="center"/>
        <w:rPr>
          <w:rFonts w:asciiTheme="minorEastAsia" w:hAnsiTheme="minorEastAsia"/>
          <w:color w:val="000000" w:themeColor="text1"/>
          <w:sz w:val="40"/>
          <w:szCs w:val="40"/>
        </w:rPr>
      </w:pPr>
    </w:p>
    <w:p w:rsidR="00E85B21" w:rsidRPr="006B4B42" w:rsidRDefault="00E85B21" w:rsidP="00587F48">
      <w:pPr>
        <w:jc w:val="center"/>
        <w:rPr>
          <w:rFonts w:asciiTheme="minorEastAsia" w:hAnsiTheme="minorEastAsia"/>
          <w:color w:val="000000" w:themeColor="text1"/>
          <w:sz w:val="40"/>
          <w:szCs w:val="40"/>
        </w:rPr>
      </w:pPr>
    </w:p>
    <w:p w:rsidR="00E85B21" w:rsidRPr="006B4B42" w:rsidRDefault="00E85B21" w:rsidP="00587F48">
      <w:pPr>
        <w:jc w:val="center"/>
        <w:rPr>
          <w:rFonts w:asciiTheme="minorEastAsia" w:hAnsiTheme="minorEastAsia"/>
          <w:color w:val="000000" w:themeColor="text1"/>
          <w:sz w:val="40"/>
          <w:szCs w:val="40"/>
        </w:rPr>
      </w:pPr>
    </w:p>
    <w:p w:rsidR="00E85B21" w:rsidRPr="006B4B42" w:rsidRDefault="00E85B21" w:rsidP="00587F48">
      <w:pPr>
        <w:jc w:val="center"/>
        <w:rPr>
          <w:rFonts w:asciiTheme="minorEastAsia" w:hAnsiTheme="minorEastAsia"/>
          <w:color w:val="000000" w:themeColor="text1"/>
          <w:sz w:val="40"/>
          <w:szCs w:val="40"/>
        </w:rPr>
      </w:pPr>
    </w:p>
    <w:p w:rsidR="00E85B21" w:rsidRPr="006B4B42" w:rsidRDefault="00E85B21" w:rsidP="00587F48">
      <w:pPr>
        <w:jc w:val="center"/>
        <w:rPr>
          <w:rFonts w:asciiTheme="minorEastAsia" w:hAnsiTheme="minorEastAsia"/>
          <w:color w:val="000000" w:themeColor="text1"/>
          <w:sz w:val="40"/>
          <w:szCs w:val="40"/>
        </w:rPr>
      </w:pPr>
    </w:p>
    <w:p w:rsidR="00E85B21" w:rsidRPr="006B4B42" w:rsidRDefault="00E85B21" w:rsidP="00587F48">
      <w:pPr>
        <w:jc w:val="center"/>
        <w:rPr>
          <w:rFonts w:asciiTheme="minorEastAsia" w:hAnsiTheme="minorEastAsia"/>
          <w:color w:val="000000" w:themeColor="text1"/>
          <w:szCs w:val="24"/>
        </w:rPr>
      </w:pPr>
    </w:p>
    <w:p w:rsidR="00E85B21" w:rsidRPr="006B4B42" w:rsidRDefault="003A557D" w:rsidP="00587F48">
      <w:pPr>
        <w:jc w:val="center"/>
        <w:rPr>
          <w:rFonts w:asciiTheme="minorEastAsia" w:hAnsiTheme="minorEastAsia"/>
          <w:color w:val="000000" w:themeColor="text1"/>
          <w:sz w:val="32"/>
          <w:szCs w:val="32"/>
        </w:rPr>
      </w:pPr>
      <w:r w:rsidRPr="006B4B42">
        <w:rPr>
          <w:rFonts w:asciiTheme="minorEastAsia" w:hAnsiTheme="minorEastAsia" w:hint="eastAsia"/>
          <w:color w:val="000000" w:themeColor="text1"/>
          <w:sz w:val="32"/>
          <w:szCs w:val="32"/>
        </w:rPr>
        <w:t>國立臺北大學歷史學系</w:t>
      </w:r>
    </w:p>
    <w:p w:rsidR="00E85B21" w:rsidRPr="006B4B42" w:rsidRDefault="003E446B" w:rsidP="00587F48">
      <w:pPr>
        <w:jc w:val="center"/>
        <w:rPr>
          <w:rFonts w:asciiTheme="minorEastAsia" w:hAnsiTheme="minorEastAsia"/>
          <w:color w:val="000000" w:themeColor="text1"/>
          <w:sz w:val="32"/>
          <w:szCs w:val="32"/>
        </w:rPr>
      </w:pPr>
      <w:r w:rsidRPr="006B4B42">
        <w:rPr>
          <w:rFonts w:asciiTheme="minorEastAsia" w:hAnsiTheme="minorEastAsia" w:hint="eastAsia"/>
          <w:color w:val="000000" w:themeColor="text1"/>
          <w:sz w:val="32"/>
          <w:szCs w:val="32"/>
        </w:rPr>
        <w:t>吳姿樺</w:t>
      </w:r>
    </w:p>
    <w:p w:rsidR="00E85B21" w:rsidRPr="006B4B42" w:rsidRDefault="00E85B21" w:rsidP="00587F48">
      <w:pPr>
        <w:jc w:val="center"/>
        <w:rPr>
          <w:rFonts w:asciiTheme="minorEastAsia" w:hAnsiTheme="minorEastAsia"/>
          <w:color w:val="000000" w:themeColor="text1"/>
          <w:szCs w:val="24"/>
        </w:rPr>
      </w:pPr>
    </w:p>
    <w:p w:rsidR="00E85B21" w:rsidRPr="006B4B42" w:rsidRDefault="00E85B21" w:rsidP="003E446B">
      <w:pPr>
        <w:rPr>
          <w:rFonts w:asciiTheme="minorEastAsia" w:hAnsiTheme="minorEastAsia"/>
          <w:color w:val="000000" w:themeColor="text1"/>
          <w:szCs w:val="24"/>
        </w:rPr>
      </w:pPr>
    </w:p>
    <w:p w:rsidR="008D2F84" w:rsidRPr="006B4B42" w:rsidRDefault="00B37405" w:rsidP="00E85B21">
      <w:pPr>
        <w:pStyle w:val="a7"/>
        <w:numPr>
          <w:ilvl w:val="0"/>
          <w:numId w:val="1"/>
        </w:numPr>
        <w:ind w:leftChars="0"/>
        <w:rPr>
          <w:rFonts w:asciiTheme="minorEastAsia" w:hAnsiTheme="minorEastAsia"/>
        </w:rPr>
      </w:pPr>
      <w:r w:rsidRPr="006B4B42">
        <w:rPr>
          <w:rFonts w:asciiTheme="minorEastAsia" w:hAnsiTheme="minorEastAsia" w:hint="eastAsia"/>
        </w:rPr>
        <w:lastRenderedPageBreak/>
        <w:t>研究動機</w:t>
      </w:r>
    </w:p>
    <w:p w:rsidR="00E85B21" w:rsidRPr="006B4B42" w:rsidRDefault="00083213" w:rsidP="00E85B21">
      <w:pPr>
        <w:rPr>
          <w:rFonts w:asciiTheme="minorEastAsia" w:hAnsiTheme="minorEastAsia"/>
          <w:color w:val="000000" w:themeColor="text1"/>
        </w:rPr>
      </w:pPr>
      <w:r w:rsidRPr="006B4B42">
        <w:rPr>
          <w:rFonts w:asciiTheme="minorEastAsia" w:hAnsiTheme="minorEastAsia" w:hint="eastAsia"/>
        </w:rPr>
        <w:t xml:space="preserve">    </w:t>
      </w:r>
      <w:r w:rsidRPr="006B4B42">
        <w:rPr>
          <w:rFonts w:asciiTheme="minorEastAsia" w:hAnsiTheme="minorEastAsia" w:hint="eastAsia"/>
          <w:color w:val="000000" w:themeColor="text1"/>
        </w:rPr>
        <w:t>1644年清朝以少數民族之姿入關，並陸續征服了反抗勢力，</w:t>
      </w:r>
      <w:r w:rsidR="0091683C" w:rsidRPr="006B4B42">
        <w:rPr>
          <w:rFonts w:asciiTheme="minorEastAsia" w:hAnsiTheme="minorEastAsia" w:hint="eastAsia"/>
          <w:color w:val="000000" w:themeColor="text1"/>
        </w:rPr>
        <w:t>實際上，</w:t>
      </w:r>
      <w:r w:rsidRPr="006B4B42">
        <w:rPr>
          <w:rFonts w:asciiTheme="minorEastAsia" w:hAnsiTheme="minorEastAsia" w:hint="eastAsia"/>
          <w:color w:val="000000" w:themeColor="text1"/>
        </w:rPr>
        <w:t>滿洲人在</w:t>
      </w:r>
      <w:r w:rsidR="0091683C" w:rsidRPr="006B4B42">
        <w:rPr>
          <w:rFonts w:asciiTheme="minorEastAsia" w:hAnsiTheme="minorEastAsia" w:hint="eastAsia"/>
          <w:color w:val="000000" w:themeColor="text1"/>
        </w:rPr>
        <w:t>入</w:t>
      </w:r>
      <w:r w:rsidRPr="006B4B42">
        <w:rPr>
          <w:rFonts w:asciiTheme="minorEastAsia" w:hAnsiTheme="minorEastAsia" w:hint="eastAsia"/>
          <w:color w:val="000000" w:themeColor="text1"/>
        </w:rPr>
        <w:t>關之前，屬於女真部族，分散居住在中國東北，並沒有統合的政治單位，直至十六世紀末，努爾哈赤開始擴張兼併其它部族，並建立了滿洲人的基本社會結構，這種社會結構將不同的民族融入了一個以「旗人」為主體的社會之中，有效地弱化了不同部族間的差異及衝突。</w:t>
      </w:r>
    </w:p>
    <w:p w:rsidR="00083213" w:rsidRPr="006B4B42" w:rsidRDefault="00083213" w:rsidP="00E85B21">
      <w:pPr>
        <w:rPr>
          <w:rFonts w:asciiTheme="minorEastAsia" w:hAnsiTheme="minorEastAsia"/>
          <w:color w:val="000000" w:themeColor="text1"/>
        </w:rPr>
      </w:pPr>
      <w:r w:rsidRPr="006B4B42">
        <w:rPr>
          <w:rFonts w:asciiTheme="minorEastAsia" w:hAnsiTheme="minorEastAsia" w:hint="eastAsia"/>
          <w:color w:val="000000" w:themeColor="text1"/>
        </w:rPr>
        <w:t xml:space="preserve">    新生的滿洲族群有著其特殊的語言、文化及宗教，這些特殊性伴隨著八旗制度一同進入了中原，新建立的清朝以八旗</w:t>
      </w:r>
      <w:r w:rsidR="0091683C" w:rsidRPr="006B4B42">
        <w:rPr>
          <w:rFonts w:asciiTheme="minorEastAsia" w:hAnsiTheme="minorEastAsia" w:hint="eastAsia"/>
          <w:color w:val="000000" w:themeColor="text1"/>
        </w:rPr>
        <w:t>制度</w:t>
      </w:r>
      <w:r w:rsidRPr="006B4B42">
        <w:rPr>
          <w:rFonts w:asciiTheme="minorEastAsia" w:hAnsiTheme="minorEastAsia" w:hint="eastAsia"/>
          <w:color w:val="000000" w:themeColor="text1"/>
        </w:rPr>
        <w:t>為根本，在社會上形成崇滿抑漢的封建社會，然而，</w:t>
      </w:r>
      <w:r w:rsidR="00AF52B8" w:rsidRPr="006B4B42">
        <w:rPr>
          <w:rFonts w:asciiTheme="minorEastAsia" w:hAnsiTheme="minorEastAsia" w:hint="eastAsia"/>
          <w:color w:val="000000" w:themeColor="text1"/>
        </w:rPr>
        <w:t>隨著時間的推移，</w:t>
      </w:r>
      <w:r w:rsidRPr="006B4B42">
        <w:rPr>
          <w:rFonts w:asciiTheme="minorEastAsia" w:hAnsiTheme="minorEastAsia" w:hint="eastAsia"/>
          <w:color w:val="000000" w:themeColor="text1"/>
        </w:rPr>
        <w:t>滿漢人口的懸殊、旗人的特殊權利</w:t>
      </w:r>
      <w:r w:rsidR="00AF52B8" w:rsidRPr="006B4B42">
        <w:rPr>
          <w:rFonts w:asciiTheme="minorEastAsia" w:hAnsiTheme="minorEastAsia" w:hint="eastAsia"/>
          <w:color w:val="000000" w:themeColor="text1"/>
        </w:rPr>
        <w:t>、政治及社會的安定，都使得滿人過於安逸，而漸漸忘卻國家的「根本」，</w:t>
      </w:r>
      <w:r w:rsidR="00623528" w:rsidRPr="006B4B42">
        <w:rPr>
          <w:rFonts w:asciiTheme="minorEastAsia" w:hAnsiTheme="minorEastAsia" w:hint="eastAsia"/>
          <w:color w:val="000000" w:themeColor="text1"/>
        </w:rPr>
        <w:t>統治者不得不重視滿洲人的文化認同問題，因此，乾隆年間</w:t>
      </w:r>
      <w:r w:rsidR="00AF52B8" w:rsidRPr="006B4B42">
        <w:rPr>
          <w:rFonts w:asciiTheme="minorEastAsia" w:hAnsiTheme="minorEastAsia" w:hint="eastAsia"/>
          <w:color w:val="000000" w:themeColor="text1"/>
        </w:rPr>
        <w:t>推行了若干政策來維護所謂的「滿洲之道」。</w:t>
      </w:r>
    </w:p>
    <w:p w:rsidR="004B03E5" w:rsidRPr="006B4B42" w:rsidRDefault="00AF52B8" w:rsidP="00E85B21">
      <w:pPr>
        <w:rPr>
          <w:rFonts w:asciiTheme="minorEastAsia" w:hAnsiTheme="minorEastAsia"/>
          <w:color w:val="000000" w:themeColor="text1"/>
        </w:rPr>
      </w:pPr>
      <w:r w:rsidRPr="006B4B42">
        <w:rPr>
          <w:rFonts w:asciiTheme="minorEastAsia" w:hAnsiTheme="minorEastAsia" w:hint="eastAsia"/>
          <w:color w:val="000000" w:themeColor="text1"/>
        </w:rPr>
        <w:t xml:space="preserve">    </w:t>
      </w:r>
      <w:r w:rsidR="004F3BA2" w:rsidRPr="006B4B42">
        <w:rPr>
          <w:rFonts w:asciiTheme="minorEastAsia" w:hAnsiTheme="minorEastAsia" w:hint="eastAsia"/>
          <w:color w:val="000000" w:themeColor="text1"/>
        </w:rPr>
        <w:t>這些維護傳統政策成效或許有限，但卻有很大的參考價值，現今的台灣是一個多元並存的社會，但在以漢人為主體的社會中，我們卻往往忽略了這片土地原來的主人－原住民，他們是世代代生活在台灣，卻因為生存空間的不足而不可避免地與漢人、日本人、西班牙人等有所接觸，在這些接觸過程中，原住民族群的文化也面臨著消失的危機，雖然台灣歷代政府都有制定相關的原住民政策來保護，但卻很少想到可以利用歷史經驗，故吾人</w:t>
      </w:r>
      <w:r w:rsidR="00A13FAE" w:rsidRPr="006B4B42">
        <w:rPr>
          <w:rFonts w:asciiTheme="minorEastAsia" w:hAnsiTheme="minorEastAsia" w:hint="eastAsia"/>
          <w:color w:val="000000" w:themeColor="text1"/>
        </w:rPr>
        <w:t>欲藉由討論</w:t>
      </w:r>
      <w:r w:rsidR="004F3BA2" w:rsidRPr="006B4B42">
        <w:rPr>
          <w:rFonts w:asciiTheme="minorEastAsia" w:hAnsiTheme="minorEastAsia" w:hint="eastAsia"/>
          <w:color w:val="000000" w:themeColor="text1"/>
        </w:rPr>
        <w:t>清代的滿洲文化復興運動</w:t>
      </w:r>
      <w:r w:rsidR="00A13FAE" w:rsidRPr="006B4B42">
        <w:rPr>
          <w:rFonts w:asciiTheme="minorEastAsia" w:hAnsiTheme="minorEastAsia" w:hint="eastAsia"/>
          <w:color w:val="000000" w:themeColor="text1"/>
        </w:rPr>
        <w:t>的利弊</w:t>
      </w:r>
      <w:r w:rsidR="004F3BA2" w:rsidRPr="006B4B42">
        <w:rPr>
          <w:rFonts w:asciiTheme="minorEastAsia" w:hAnsiTheme="minorEastAsia" w:hint="eastAsia"/>
          <w:color w:val="000000" w:themeColor="text1"/>
        </w:rPr>
        <w:t>來探討出</w:t>
      </w:r>
      <w:r w:rsidR="00A13FAE" w:rsidRPr="006B4B42">
        <w:rPr>
          <w:rFonts w:asciiTheme="minorEastAsia" w:hAnsiTheme="minorEastAsia" w:hint="eastAsia"/>
          <w:color w:val="000000" w:themeColor="text1"/>
        </w:rPr>
        <w:t>適合台灣原住民的文化復興之策。</w:t>
      </w:r>
    </w:p>
    <w:p w:rsidR="00560E02" w:rsidRPr="006B4B42" w:rsidRDefault="00560E02" w:rsidP="00E85B21">
      <w:pPr>
        <w:rPr>
          <w:rFonts w:asciiTheme="minorEastAsia" w:hAnsiTheme="minorEastAsia"/>
          <w:color w:val="000000" w:themeColor="text1"/>
        </w:rPr>
      </w:pPr>
    </w:p>
    <w:p w:rsidR="001915EC" w:rsidRPr="006B4B42" w:rsidRDefault="006B4B42" w:rsidP="001915EC">
      <w:pPr>
        <w:pStyle w:val="a7"/>
        <w:numPr>
          <w:ilvl w:val="0"/>
          <w:numId w:val="1"/>
        </w:numPr>
        <w:ind w:leftChars="0"/>
        <w:rPr>
          <w:rFonts w:asciiTheme="minorEastAsia" w:hAnsiTheme="minorEastAsia"/>
        </w:rPr>
      </w:pPr>
      <w:r>
        <w:rPr>
          <w:rFonts w:asciiTheme="minorEastAsia" w:hAnsiTheme="minorEastAsia" w:hint="eastAsia"/>
        </w:rPr>
        <w:t>文獻分析</w:t>
      </w:r>
    </w:p>
    <w:p w:rsidR="004C5EC9" w:rsidRPr="006B4B42" w:rsidRDefault="006C6EBD" w:rsidP="00A13FAE">
      <w:pPr>
        <w:pStyle w:val="a8"/>
        <w:rPr>
          <w:rFonts w:asciiTheme="minorEastAsia" w:hAnsiTheme="minorEastAsia"/>
        </w:rPr>
      </w:pPr>
      <w:r w:rsidRPr="006B4B42">
        <w:rPr>
          <w:rFonts w:asciiTheme="minorEastAsia" w:hAnsiTheme="minorEastAsia" w:cs="Arial" w:hint="eastAsia"/>
          <w:shd w:val="clear" w:color="auto" w:fill="FFFFFF"/>
        </w:rPr>
        <w:t xml:space="preserve">    </w:t>
      </w:r>
      <w:r w:rsidRPr="006B4B42">
        <w:rPr>
          <w:rFonts w:asciiTheme="minorEastAsia" w:hAnsiTheme="minorEastAsia" w:hint="eastAsia"/>
          <w:szCs w:val="24"/>
        </w:rPr>
        <w:t>就研究題目</w:t>
      </w:r>
      <w:r w:rsidR="007E3BE2" w:rsidRPr="006B4B42">
        <w:rPr>
          <w:rFonts w:asciiTheme="minorEastAsia" w:hAnsiTheme="minorEastAsia" w:hint="eastAsia"/>
          <w:szCs w:val="24"/>
        </w:rPr>
        <w:t>分析</w:t>
      </w:r>
      <w:r w:rsidRPr="006B4B42">
        <w:rPr>
          <w:rFonts w:asciiTheme="minorEastAsia" w:hAnsiTheme="minorEastAsia" w:hint="eastAsia"/>
          <w:szCs w:val="24"/>
        </w:rPr>
        <w:t>而言，</w:t>
      </w:r>
      <w:r w:rsidR="00DB7BB7" w:rsidRPr="006B4B42">
        <w:rPr>
          <w:rFonts w:asciiTheme="minorEastAsia" w:hAnsiTheme="minorEastAsia" w:hint="eastAsia"/>
          <w:szCs w:val="24"/>
        </w:rPr>
        <w:t>此篇研究的題目為</w:t>
      </w:r>
      <w:r w:rsidR="00A13FAE" w:rsidRPr="006B4B42">
        <w:rPr>
          <w:rFonts w:asciiTheme="minorEastAsia" w:hAnsiTheme="minorEastAsia" w:hint="eastAsia"/>
        </w:rPr>
        <w:t>民族的文化復興之路:從滿洲文化復興運動看台灣原住民政策，</w:t>
      </w:r>
      <w:r w:rsidRPr="006B4B42">
        <w:rPr>
          <w:rFonts w:asciiTheme="minorEastAsia" w:hAnsiTheme="minorEastAsia" w:hint="eastAsia"/>
          <w:szCs w:val="24"/>
        </w:rPr>
        <w:t>可</w:t>
      </w:r>
      <w:r w:rsidR="00DB7BB7" w:rsidRPr="006B4B42">
        <w:rPr>
          <w:rFonts w:asciiTheme="minorEastAsia" w:hAnsiTheme="minorEastAsia" w:hint="eastAsia"/>
          <w:szCs w:val="24"/>
        </w:rPr>
        <w:t>引伸的重點有三，一為</w:t>
      </w:r>
      <w:r w:rsidR="006B4B42">
        <w:rPr>
          <w:rFonts w:asciiTheme="minorEastAsia" w:hAnsiTheme="minorEastAsia" w:hint="eastAsia"/>
          <w:szCs w:val="24"/>
        </w:rPr>
        <w:t>滿洲</w:t>
      </w:r>
      <w:r w:rsidR="00BD6F0A" w:rsidRPr="006B4B42">
        <w:rPr>
          <w:rFonts w:asciiTheme="minorEastAsia" w:hAnsiTheme="minorEastAsia" w:hint="eastAsia"/>
          <w:szCs w:val="24"/>
        </w:rPr>
        <w:t>文化復興運動</w:t>
      </w:r>
      <w:r w:rsidR="00DB7BB7" w:rsidRPr="006B4B42">
        <w:rPr>
          <w:rFonts w:asciiTheme="minorEastAsia" w:hAnsiTheme="minorEastAsia" w:hint="eastAsia"/>
          <w:szCs w:val="24"/>
        </w:rPr>
        <w:t>，</w:t>
      </w:r>
      <w:r w:rsidR="006B4B42">
        <w:rPr>
          <w:rFonts w:asciiTheme="minorEastAsia" w:hAnsiTheme="minorEastAsia" w:hint="eastAsia"/>
          <w:szCs w:val="24"/>
        </w:rPr>
        <w:t>二為台灣原住民政策，</w:t>
      </w:r>
      <w:r w:rsidR="00BD6F0A" w:rsidRPr="006B4B42">
        <w:rPr>
          <w:rFonts w:asciiTheme="minorEastAsia" w:hAnsiTheme="minorEastAsia" w:hint="eastAsia"/>
          <w:szCs w:val="24"/>
        </w:rPr>
        <w:t>三為</w:t>
      </w:r>
      <w:r w:rsidR="006B4B42">
        <w:rPr>
          <w:rFonts w:asciiTheme="minorEastAsia" w:hAnsiTheme="minorEastAsia" w:hint="eastAsia"/>
          <w:szCs w:val="24"/>
        </w:rPr>
        <w:t>兩者之分析及比較</w:t>
      </w:r>
      <w:r w:rsidR="00DB7BB7" w:rsidRPr="006B4B42">
        <w:rPr>
          <w:rFonts w:asciiTheme="minorEastAsia" w:hAnsiTheme="minorEastAsia" w:hint="eastAsia"/>
          <w:szCs w:val="24"/>
        </w:rPr>
        <w:t>，以下就此三方面的文獻回顧來</w:t>
      </w:r>
      <w:r w:rsidR="00EC2405" w:rsidRPr="006B4B42">
        <w:rPr>
          <w:rFonts w:asciiTheme="minorEastAsia" w:hAnsiTheme="minorEastAsia" w:hint="eastAsia"/>
          <w:szCs w:val="24"/>
        </w:rPr>
        <w:t>探討此類議題的延展</w:t>
      </w:r>
      <w:r w:rsidR="00C2027B" w:rsidRPr="006B4B42">
        <w:rPr>
          <w:rFonts w:asciiTheme="minorEastAsia" w:hAnsiTheme="minorEastAsia" w:hint="eastAsia"/>
          <w:szCs w:val="24"/>
        </w:rPr>
        <w:t>性</w:t>
      </w:r>
      <w:r w:rsidR="00DB7BB7" w:rsidRPr="006B4B42">
        <w:rPr>
          <w:rFonts w:asciiTheme="minorEastAsia" w:hAnsiTheme="minorEastAsia" w:hint="eastAsia"/>
          <w:szCs w:val="24"/>
        </w:rPr>
        <w:t>。</w:t>
      </w:r>
    </w:p>
    <w:p w:rsidR="002D3420" w:rsidRDefault="004C5EC9" w:rsidP="004C5EC9">
      <w:pPr>
        <w:pStyle w:val="a8"/>
        <w:rPr>
          <w:rFonts w:asciiTheme="minorEastAsia" w:hAnsiTheme="minorEastAsia"/>
          <w:color w:val="000000" w:themeColor="text1"/>
          <w:szCs w:val="24"/>
        </w:rPr>
      </w:pPr>
      <w:r w:rsidRPr="006B4B42">
        <w:rPr>
          <w:rFonts w:asciiTheme="minorEastAsia" w:hAnsiTheme="minorEastAsia" w:hint="eastAsia"/>
          <w:color w:val="000000" w:themeColor="text1"/>
          <w:szCs w:val="24"/>
        </w:rPr>
        <w:t xml:space="preserve">    一</w:t>
      </w:r>
      <w:r w:rsidR="00C2027B" w:rsidRPr="006B4B42">
        <w:rPr>
          <w:rFonts w:asciiTheme="minorEastAsia" w:hAnsiTheme="minorEastAsia" w:hint="eastAsia"/>
          <w:color w:val="000000" w:themeColor="text1"/>
          <w:szCs w:val="24"/>
        </w:rPr>
        <w:t>就</w:t>
      </w:r>
      <w:r w:rsidR="006B4B42">
        <w:rPr>
          <w:rFonts w:asciiTheme="minorEastAsia" w:hAnsiTheme="minorEastAsia" w:hint="eastAsia"/>
          <w:szCs w:val="24"/>
        </w:rPr>
        <w:t>滿洲</w:t>
      </w:r>
      <w:r w:rsidR="006B4B42" w:rsidRPr="006B4B42">
        <w:rPr>
          <w:rFonts w:asciiTheme="minorEastAsia" w:hAnsiTheme="minorEastAsia" w:hint="eastAsia"/>
          <w:szCs w:val="24"/>
        </w:rPr>
        <w:t>文化復興運動</w:t>
      </w:r>
      <w:r w:rsidR="006B4B42">
        <w:rPr>
          <w:rFonts w:asciiTheme="minorEastAsia" w:hAnsiTheme="minorEastAsia" w:hint="eastAsia"/>
          <w:szCs w:val="24"/>
        </w:rPr>
        <w:t>而言</w:t>
      </w:r>
      <w:r w:rsidR="00C2027B" w:rsidRPr="006B4B42">
        <w:rPr>
          <w:rFonts w:asciiTheme="minorEastAsia" w:hAnsiTheme="minorEastAsia" w:hint="eastAsia"/>
          <w:color w:val="000000" w:themeColor="text1"/>
          <w:szCs w:val="24"/>
        </w:rPr>
        <w:t>，</w:t>
      </w:r>
      <w:r w:rsidRPr="006B4B42">
        <w:rPr>
          <w:rFonts w:asciiTheme="minorEastAsia" w:hAnsiTheme="minorEastAsia" w:hint="eastAsia"/>
          <w:color w:val="000000" w:themeColor="text1"/>
          <w:szCs w:val="24"/>
        </w:rPr>
        <w:t>滿</w:t>
      </w:r>
      <w:r w:rsidRPr="006B4B42">
        <w:rPr>
          <w:rFonts w:asciiTheme="minorEastAsia" w:hAnsiTheme="minorEastAsia"/>
          <w:color w:val="000000" w:themeColor="text1"/>
          <w:szCs w:val="24"/>
        </w:rPr>
        <w:t>洲人统治者</w:t>
      </w:r>
      <w:r w:rsidRPr="006B4B42">
        <w:rPr>
          <w:rFonts w:asciiTheme="minorEastAsia" w:hAnsiTheme="minorEastAsia" w:hint="eastAsia"/>
          <w:color w:val="000000" w:themeColor="text1"/>
          <w:szCs w:val="24"/>
        </w:rPr>
        <w:t>在統治初期，認為強調</w:t>
      </w:r>
      <w:r w:rsidRPr="006B4B42">
        <w:rPr>
          <w:rFonts w:asciiTheme="minorEastAsia" w:hAnsiTheme="minorEastAsia"/>
          <w:color w:val="000000" w:themeColor="text1"/>
          <w:szCs w:val="24"/>
        </w:rPr>
        <w:t>以</w:t>
      </w:r>
      <w:r w:rsidRPr="006B4B42">
        <w:rPr>
          <w:rFonts w:asciiTheme="minorEastAsia" w:hAnsiTheme="minorEastAsia" w:hint="eastAsia"/>
          <w:color w:val="000000" w:themeColor="text1"/>
          <w:szCs w:val="24"/>
        </w:rPr>
        <w:t>民族主體性為基礎</w:t>
      </w:r>
      <w:r w:rsidRPr="006B4B42">
        <w:rPr>
          <w:rFonts w:asciiTheme="minorEastAsia" w:hAnsiTheme="minorEastAsia"/>
          <w:color w:val="000000" w:themeColor="text1"/>
          <w:szCs w:val="24"/>
        </w:rPr>
        <w:t>有可能</w:t>
      </w:r>
      <w:r w:rsidRPr="006B4B42">
        <w:rPr>
          <w:rFonts w:asciiTheme="minorEastAsia" w:hAnsiTheme="minorEastAsia" w:hint="eastAsia"/>
          <w:color w:val="000000" w:themeColor="text1"/>
          <w:szCs w:val="24"/>
        </w:rPr>
        <w:t>導致政治的不安定，所以一再宣稱滿漢一視同仁，以儒家姿態對待漢人，然而他們內心的思考與外在的行動有著很大的出入，</w:t>
      </w:r>
      <w:r w:rsidR="006B4B42">
        <w:rPr>
          <w:rFonts w:asciiTheme="minorEastAsia" w:hAnsiTheme="minorEastAsia" w:hint="eastAsia"/>
          <w:color w:val="000000" w:themeColor="text1"/>
          <w:szCs w:val="24"/>
        </w:rPr>
        <w:t>在</w:t>
      </w:r>
      <w:r w:rsidR="00C2027B" w:rsidRPr="006B4B42">
        <w:rPr>
          <w:rFonts w:asciiTheme="minorEastAsia" w:hAnsiTheme="minorEastAsia" w:hint="eastAsia"/>
          <w:color w:val="000000" w:themeColor="text1"/>
          <w:szCs w:val="24"/>
        </w:rPr>
        <w:t>外國學者歐立德在其</w:t>
      </w:r>
      <w:r w:rsidR="00C2027B" w:rsidRPr="006B4B42">
        <w:rPr>
          <w:rFonts w:asciiTheme="minorEastAsia" w:hAnsiTheme="minorEastAsia"/>
          <w:color w:val="000000" w:themeColor="text1"/>
          <w:szCs w:val="24"/>
        </w:rPr>
        <w:t>〈</w:t>
      </w:r>
      <w:r w:rsidR="00C2027B" w:rsidRPr="006B4B42">
        <w:rPr>
          <w:rFonts w:asciiTheme="minorEastAsia" w:hAnsiTheme="minorEastAsia" w:hint="eastAsia"/>
          <w:color w:val="000000" w:themeColor="text1"/>
          <w:szCs w:val="24"/>
        </w:rPr>
        <w:t>清代滿洲人的民族主體意識與滿洲人的中國統治</w:t>
      </w:r>
      <w:r w:rsidR="00C2027B" w:rsidRPr="006B4B42">
        <w:rPr>
          <w:rFonts w:asciiTheme="minorEastAsia" w:hAnsiTheme="minorEastAsia"/>
          <w:color w:val="000000" w:themeColor="text1"/>
          <w:szCs w:val="24"/>
        </w:rPr>
        <w:t>〉</w:t>
      </w:r>
      <w:r w:rsidR="00C2027B" w:rsidRPr="006B4B42">
        <w:rPr>
          <w:rStyle w:val="ac"/>
          <w:rFonts w:asciiTheme="minorEastAsia" w:hAnsiTheme="minorEastAsia"/>
          <w:color w:val="000000" w:themeColor="text1"/>
        </w:rPr>
        <w:footnoteReference w:id="2"/>
      </w:r>
      <w:r w:rsidR="00C2027B" w:rsidRPr="006B4B42">
        <w:rPr>
          <w:rFonts w:asciiTheme="minorEastAsia" w:hAnsiTheme="minorEastAsia" w:hint="eastAsia"/>
          <w:color w:val="000000" w:themeColor="text1"/>
          <w:szCs w:val="24"/>
        </w:rPr>
        <w:t>一文中</w:t>
      </w:r>
      <w:r w:rsidR="006B4B42">
        <w:rPr>
          <w:rFonts w:asciiTheme="minorEastAsia" w:hAnsiTheme="minorEastAsia" w:hint="eastAsia"/>
          <w:color w:val="000000" w:themeColor="text1"/>
          <w:szCs w:val="24"/>
        </w:rPr>
        <w:t>有詳細探討，</w:t>
      </w:r>
      <w:r w:rsidR="00B1604E" w:rsidRPr="006B4B42">
        <w:rPr>
          <w:rFonts w:asciiTheme="minorEastAsia" w:hAnsiTheme="minorEastAsia" w:hint="eastAsia"/>
          <w:color w:val="000000" w:themeColor="text1"/>
          <w:szCs w:val="24"/>
        </w:rPr>
        <w:t>內容</w:t>
      </w:r>
      <w:r w:rsidRPr="006B4B42">
        <w:rPr>
          <w:rFonts w:asciiTheme="minorEastAsia" w:hAnsiTheme="minorEastAsia" w:hint="eastAsia"/>
          <w:color w:val="000000" w:themeColor="text1"/>
          <w:szCs w:val="24"/>
        </w:rPr>
        <w:t>就分析滿洲統治者的行為來揭露出其對漢人的不信任感，並</w:t>
      </w:r>
      <w:r w:rsidR="00B1604E" w:rsidRPr="006B4B42">
        <w:rPr>
          <w:rFonts w:asciiTheme="minorEastAsia" w:hAnsiTheme="minorEastAsia" w:hint="eastAsia"/>
          <w:color w:val="000000" w:themeColor="text1"/>
          <w:szCs w:val="24"/>
        </w:rPr>
        <w:t>以滿洲人的統治所帶來的延伸問題貫串全文，</w:t>
      </w:r>
      <w:r w:rsidR="006B4B42">
        <w:rPr>
          <w:rFonts w:asciiTheme="minorEastAsia" w:hAnsiTheme="minorEastAsia" w:hint="eastAsia"/>
          <w:color w:val="000000" w:themeColor="text1"/>
          <w:szCs w:val="24"/>
        </w:rPr>
        <w:t>此文將這些延伸問題</w:t>
      </w:r>
      <w:r w:rsidR="00B1604E" w:rsidRPr="006B4B42">
        <w:rPr>
          <w:rFonts w:asciiTheme="minorEastAsia" w:hAnsiTheme="minorEastAsia" w:hint="eastAsia"/>
          <w:color w:val="000000" w:themeColor="text1"/>
          <w:szCs w:val="24"/>
        </w:rPr>
        <w:t>套</w:t>
      </w:r>
      <w:r w:rsidR="000C6BC4" w:rsidRPr="006B4B42">
        <w:rPr>
          <w:rFonts w:asciiTheme="minorEastAsia" w:hAnsiTheme="minorEastAsia" w:hint="eastAsia"/>
          <w:color w:val="000000" w:themeColor="text1"/>
          <w:szCs w:val="24"/>
        </w:rPr>
        <w:t>用至現代中國的民族定義上，以參照對比，為深具參考價值之研究方法</w:t>
      </w:r>
      <w:r w:rsidR="006B4B42">
        <w:rPr>
          <w:rFonts w:asciiTheme="minorEastAsia" w:hAnsiTheme="minorEastAsia" w:hint="eastAsia"/>
          <w:color w:val="000000" w:themeColor="text1"/>
          <w:szCs w:val="24"/>
        </w:rPr>
        <w:t>，</w:t>
      </w:r>
      <w:r w:rsidR="00E506FD" w:rsidRPr="006B4B42">
        <w:rPr>
          <w:rFonts w:asciiTheme="minorEastAsia" w:hAnsiTheme="minorEastAsia" w:hint="eastAsia"/>
          <w:color w:val="000000" w:themeColor="text1"/>
          <w:szCs w:val="24"/>
        </w:rPr>
        <w:t>然而，文中對</w:t>
      </w:r>
      <w:r w:rsidR="00B13ACB" w:rsidRPr="006B4B42">
        <w:rPr>
          <w:rFonts w:asciiTheme="minorEastAsia" w:hAnsiTheme="minorEastAsia" w:hint="eastAsia"/>
          <w:color w:val="000000" w:themeColor="text1"/>
          <w:szCs w:val="24"/>
        </w:rPr>
        <w:t>在套用上</w:t>
      </w:r>
      <w:r w:rsidR="00E506FD" w:rsidRPr="006B4B42">
        <w:rPr>
          <w:rFonts w:asciiTheme="minorEastAsia" w:hAnsiTheme="minorEastAsia" w:hint="eastAsia"/>
          <w:color w:val="000000" w:themeColor="text1"/>
          <w:szCs w:val="24"/>
        </w:rPr>
        <w:t>也</w:t>
      </w:r>
      <w:r w:rsidR="00C24F95" w:rsidRPr="006B4B42">
        <w:rPr>
          <w:rFonts w:asciiTheme="minorEastAsia" w:hAnsiTheme="minorEastAsia" w:hint="eastAsia"/>
          <w:color w:val="000000" w:themeColor="text1"/>
          <w:szCs w:val="24"/>
        </w:rPr>
        <w:t>僅以現代中國為</w:t>
      </w:r>
      <w:r w:rsidR="00B13ACB" w:rsidRPr="006B4B42">
        <w:rPr>
          <w:rFonts w:asciiTheme="minorEastAsia" w:hAnsiTheme="minorEastAsia" w:hint="eastAsia"/>
          <w:color w:val="000000" w:themeColor="text1"/>
          <w:szCs w:val="24"/>
        </w:rPr>
        <w:t>例子</w:t>
      </w:r>
      <w:r w:rsidR="00E506FD" w:rsidRPr="006B4B42">
        <w:rPr>
          <w:rFonts w:asciiTheme="minorEastAsia" w:hAnsiTheme="minorEastAsia" w:hint="eastAsia"/>
          <w:color w:val="000000" w:themeColor="text1"/>
          <w:szCs w:val="24"/>
        </w:rPr>
        <w:t>，</w:t>
      </w:r>
      <w:r w:rsidR="00B13ACB" w:rsidRPr="006B4B42">
        <w:rPr>
          <w:rFonts w:asciiTheme="minorEastAsia" w:hAnsiTheme="minorEastAsia" w:hint="eastAsia"/>
          <w:color w:val="000000" w:themeColor="text1"/>
          <w:szCs w:val="24"/>
        </w:rPr>
        <w:t>並未運用至</w:t>
      </w:r>
      <w:r w:rsidR="00C24F95" w:rsidRPr="006B4B42">
        <w:rPr>
          <w:rFonts w:asciiTheme="minorEastAsia" w:hAnsiTheme="minorEastAsia" w:hint="eastAsia"/>
          <w:color w:val="000000" w:themeColor="text1"/>
          <w:szCs w:val="24"/>
        </w:rPr>
        <w:t>少數民族的文化保存之法</w:t>
      </w:r>
      <w:r w:rsidR="00BD6F0A" w:rsidRPr="006B4B42">
        <w:rPr>
          <w:rFonts w:asciiTheme="minorEastAsia" w:hAnsiTheme="minorEastAsia" w:hint="eastAsia"/>
          <w:color w:val="000000" w:themeColor="text1"/>
          <w:szCs w:val="24"/>
        </w:rPr>
        <w:t>，是此篇文獻</w:t>
      </w:r>
      <w:r w:rsidR="00B1604E" w:rsidRPr="006B4B42">
        <w:rPr>
          <w:rFonts w:asciiTheme="minorEastAsia" w:hAnsiTheme="minorEastAsia" w:hint="eastAsia"/>
          <w:color w:val="000000" w:themeColor="text1"/>
          <w:szCs w:val="24"/>
        </w:rPr>
        <w:t>與吾人之研究較有差異之處。</w:t>
      </w:r>
    </w:p>
    <w:p w:rsidR="006B4B42" w:rsidRDefault="006B4B42" w:rsidP="004C5EC9">
      <w:pPr>
        <w:pStyle w:val="a8"/>
        <w:rPr>
          <w:rFonts w:asciiTheme="minorEastAsia" w:hAnsiTheme="minorEastAsia"/>
          <w:color w:val="000000" w:themeColor="text1"/>
          <w:szCs w:val="24"/>
        </w:rPr>
      </w:pPr>
    </w:p>
    <w:p w:rsidR="006B4B42" w:rsidRPr="006B4B42" w:rsidRDefault="006B4B42" w:rsidP="004C5EC9">
      <w:pPr>
        <w:pStyle w:val="a8"/>
        <w:rPr>
          <w:rFonts w:asciiTheme="minorEastAsia" w:hAnsiTheme="minorEastAsia"/>
          <w:color w:val="000000" w:themeColor="text1"/>
          <w:szCs w:val="24"/>
        </w:rPr>
      </w:pPr>
    </w:p>
    <w:p w:rsidR="004C5EC9" w:rsidRPr="006B4B42" w:rsidRDefault="00B1604E" w:rsidP="002D3420">
      <w:pPr>
        <w:pStyle w:val="a8"/>
        <w:rPr>
          <w:rFonts w:asciiTheme="minorEastAsia" w:hAnsiTheme="minorEastAsia"/>
          <w:color w:val="000000" w:themeColor="text1"/>
          <w:szCs w:val="24"/>
        </w:rPr>
      </w:pPr>
      <w:r w:rsidRPr="006B4B42">
        <w:rPr>
          <w:rFonts w:asciiTheme="minorEastAsia" w:hAnsiTheme="minorEastAsia" w:hint="eastAsia"/>
          <w:color w:val="000000" w:themeColor="text1"/>
          <w:szCs w:val="24"/>
        </w:rPr>
        <w:lastRenderedPageBreak/>
        <w:t xml:space="preserve">    </w:t>
      </w:r>
      <w:r w:rsidR="006B4B42">
        <w:rPr>
          <w:rFonts w:asciiTheme="minorEastAsia" w:hAnsiTheme="minorEastAsia" w:hint="eastAsia"/>
          <w:color w:val="000000" w:themeColor="text1"/>
          <w:szCs w:val="24"/>
        </w:rPr>
        <w:t>另外，</w:t>
      </w:r>
      <w:r w:rsidR="003900ED" w:rsidRPr="006B4B42">
        <w:rPr>
          <w:rFonts w:asciiTheme="minorEastAsia" w:hAnsiTheme="minorEastAsia" w:hint="eastAsia"/>
          <w:color w:val="000000" w:themeColor="text1"/>
          <w:szCs w:val="24"/>
        </w:rPr>
        <w:t>此類議題</w:t>
      </w:r>
      <w:r w:rsidR="0050038A" w:rsidRPr="006B4B42">
        <w:rPr>
          <w:rFonts w:asciiTheme="minorEastAsia" w:hAnsiTheme="minorEastAsia" w:hint="eastAsia"/>
          <w:color w:val="000000" w:themeColor="text1"/>
          <w:szCs w:val="24"/>
        </w:rPr>
        <w:t>在國內學者蔡偉傑先生的</w:t>
      </w:r>
      <w:r w:rsidR="00232DDF" w:rsidRPr="006B4B42">
        <w:rPr>
          <w:rFonts w:asciiTheme="minorEastAsia" w:hAnsiTheme="minorEastAsia" w:hint="eastAsia"/>
          <w:color w:val="000000" w:themeColor="text1"/>
          <w:szCs w:val="24"/>
        </w:rPr>
        <w:t>碩士論文</w:t>
      </w:r>
      <w:r w:rsidR="00DF1778" w:rsidRPr="006B4B42">
        <w:rPr>
          <w:rFonts w:asciiTheme="minorEastAsia" w:hAnsiTheme="minorEastAsia" w:hint="eastAsia"/>
          <w:color w:val="000000" w:themeColor="text1"/>
          <w:szCs w:val="24"/>
        </w:rPr>
        <w:t>〈論清朝前期的滿洲文化復興運動〉</w:t>
      </w:r>
      <w:r w:rsidR="00232DDF" w:rsidRPr="006B4B42">
        <w:rPr>
          <w:rStyle w:val="ac"/>
          <w:rFonts w:asciiTheme="minorEastAsia" w:hAnsiTheme="minorEastAsia"/>
          <w:color w:val="000000" w:themeColor="text1"/>
        </w:rPr>
        <w:footnoteReference w:id="3"/>
      </w:r>
      <w:r w:rsidR="00232DDF" w:rsidRPr="006B4B42">
        <w:rPr>
          <w:rFonts w:asciiTheme="minorEastAsia" w:hAnsiTheme="minorEastAsia" w:hint="eastAsia"/>
          <w:color w:val="000000" w:themeColor="text1"/>
          <w:szCs w:val="24"/>
        </w:rPr>
        <w:t>中</w:t>
      </w:r>
      <w:r w:rsidR="006B4B42">
        <w:rPr>
          <w:rFonts w:asciiTheme="minorEastAsia" w:hAnsiTheme="minorEastAsia" w:hint="eastAsia"/>
          <w:color w:val="000000" w:themeColor="text1"/>
          <w:szCs w:val="24"/>
        </w:rPr>
        <w:t>也</w:t>
      </w:r>
      <w:r w:rsidR="00232DDF" w:rsidRPr="006B4B42">
        <w:rPr>
          <w:rFonts w:asciiTheme="minorEastAsia" w:hAnsiTheme="minorEastAsia" w:hint="eastAsia"/>
          <w:color w:val="000000" w:themeColor="text1"/>
          <w:szCs w:val="24"/>
        </w:rPr>
        <w:t>有詳細的探討，此文就滿洲的發源，入關後的轉變，基本方針的動搖，滿族認同的問題俱詳細說明，</w:t>
      </w:r>
      <w:r w:rsidR="002D3420" w:rsidRPr="006B4B42">
        <w:rPr>
          <w:rFonts w:asciiTheme="minorEastAsia" w:hAnsiTheme="minorEastAsia" w:hint="eastAsia"/>
          <w:color w:val="000000" w:themeColor="text1"/>
          <w:szCs w:val="24"/>
        </w:rPr>
        <w:t>並將</w:t>
      </w:r>
      <w:r w:rsidR="002D3420" w:rsidRPr="006B4B42">
        <w:rPr>
          <w:rFonts w:asciiTheme="minorEastAsia" w:hAnsiTheme="minorEastAsia" w:hint="eastAsia"/>
          <w:color w:val="000000" w:themeColor="text1"/>
          <w:kern w:val="0"/>
          <w:szCs w:val="24"/>
        </w:rPr>
        <w:t>滿洲文化復興運動分為三個方面：提倡國語振興騎射、整理滿洲歷史與傳統、維持八旗制度運作，透過分析滿洲文化復興運動保存滿洲文化與形塑滿族認同的積極意義，來理解如何透過文化與身分的界定來團結民族，並維護自身的統治與優勢地位，</w:t>
      </w:r>
      <w:r w:rsidR="006B4B42">
        <w:rPr>
          <w:rFonts w:asciiTheme="minorEastAsia" w:hAnsiTheme="minorEastAsia" w:hint="eastAsia"/>
          <w:color w:val="000000" w:themeColor="text1"/>
          <w:szCs w:val="24"/>
        </w:rPr>
        <w:t>為一深具研究價值之文獻</w:t>
      </w:r>
      <w:r w:rsidR="002D3420" w:rsidRPr="006B4B42">
        <w:rPr>
          <w:rFonts w:asciiTheme="minorEastAsia" w:hAnsiTheme="minorEastAsia" w:hint="eastAsia"/>
          <w:color w:val="000000" w:themeColor="text1"/>
          <w:szCs w:val="24"/>
        </w:rPr>
        <w:t>。</w:t>
      </w:r>
    </w:p>
    <w:p w:rsidR="001C03BE" w:rsidRDefault="002D3420" w:rsidP="001C03BE">
      <w:pPr>
        <w:pStyle w:val="a8"/>
        <w:rPr>
          <w:rFonts w:asciiTheme="minorEastAsia" w:hAnsiTheme="minorEastAsia"/>
          <w:szCs w:val="24"/>
        </w:rPr>
      </w:pPr>
      <w:r w:rsidRPr="006B4B42">
        <w:rPr>
          <w:rFonts w:asciiTheme="minorEastAsia" w:hAnsiTheme="minorEastAsia" w:hint="eastAsia"/>
          <w:color w:val="000000" w:themeColor="text1"/>
        </w:rPr>
        <w:t xml:space="preserve">    </w:t>
      </w:r>
      <w:r w:rsidR="006B4B42">
        <w:rPr>
          <w:rFonts w:asciiTheme="minorEastAsia" w:hAnsiTheme="minorEastAsia" w:hint="eastAsia"/>
          <w:color w:val="000000" w:themeColor="text1"/>
          <w:szCs w:val="24"/>
        </w:rPr>
        <w:t>二就</w:t>
      </w:r>
      <w:r w:rsidR="006B4B42">
        <w:rPr>
          <w:rFonts w:asciiTheme="minorEastAsia" w:hAnsiTheme="minorEastAsia" w:hint="eastAsia"/>
          <w:szCs w:val="24"/>
        </w:rPr>
        <w:t>台灣原住民政策，吾人欲從戰後遷台開始論述，</w:t>
      </w:r>
      <w:r w:rsidR="00C42BE9">
        <w:rPr>
          <w:rFonts w:asciiTheme="minorEastAsia" w:hAnsiTheme="minorEastAsia" w:hint="eastAsia"/>
          <w:szCs w:val="24"/>
        </w:rPr>
        <w:t>過去台灣原住民族之研究，多半著重於人類學</w:t>
      </w:r>
      <w:r w:rsidR="00C42BE9" w:rsidRPr="00C42BE9">
        <w:rPr>
          <w:rFonts w:asciiTheme="minorEastAsia" w:hAnsiTheme="minorEastAsia" w:hint="eastAsia"/>
          <w:szCs w:val="24"/>
        </w:rPr>
        <w:t>、</w:t>
      </w:r>
      <w:r w:rsidR="00C42BE9">
        <w:rPr>
          <w:rFonts w:asciiTheme="minorEastAsia" w:hAnsiTheme="minorEastAsia" w:hint="eastAsia"/>
          <w:szCs w:val="24"/>
        </w:rPr>
        <w:t>語言學及民族學之視角，少有從政治學角度出發探討，但民進黨於2000年執政時提出</w:t>
      </w:r>
      <w:r w:rsidR="00C42BE9" w:rsidRPr="00C42BE9">
        <w:rPr>
          <w:rFonts w:asciiTheme="minorEastAsia" w:hAnsiTheme="minorEastAsia" w:hint="eastAsia"/>
          <w:szCs w:val="24"/>
        </w:rPr>
        <w:t>《</w:t>
      </w:r>
      <w:r w:rsidR="00C42BE9">
        <w:rPr>
          <w:rFonts w:asciiTheme="minorEastAsia" w:hAnsiTheme="minorEastAsia" w:hint="eastAsia"/>
          <w:szCs w:val="24"/>
        </w:rPr>
        <w:t>原住民政策白皮書</w:t>
      </w:r>
      <w:r w:rsidR="00C42BE9" w:rsidRPr="00C42BE9">
        <w:rPr>
          <w:rFonts w:asciiTheme="minorEastAsia" w:hAnsiTheme="minorEastAsia" w:hint="eastAsia"/>
          <w:szCs w:val="24"/>
        </w:rPr>
        <w:t>》</w:t>
      </w:r>
      <w:r w:rsidR="00C42BE9">
        <w:rPr>
          <w:rFonts w:asciiTheme="minorEastAsia" w:hAnsiTheme="minorEastAsia" w:hint="eastAsia"/>
          <w:szCs w:val="24"/>
        </w:rPr>
        <w:t>，再加上，2010年立法院通過</w:t>
      </w:r>
      <w:r w:rsidR="00C42BE9" w:rsidRPr="00C42BE9">
        <w:rPr>
          <w:rFonts w:asciiTheme="minorEastAsia" w:hAnsiTheme="minorEastAsia" w:hint="eastAsia"/>
          <w:szCs w:val="24"/>
        </w:rPr>
        <w:t>《</w:t>
      </w:r>
      <w:r w:rsidR="00C42BE9">
        <w:rPr>
          <w:rFonts w:asciiTheme="minorEastAsia" w:hAnsiTheme="minorEastAsia" w:hint="eastAsia"/>
          <w:szCs w:val="24"/>
        </w:rPr>
        <w:t>原住民族自治發展條例草案</w:t>
      </w:r>
      <w:r w:rsidR="00C42BE9" w:rsidRPr="00C42BE9">
        <w:rPr>
          <w:rFonts w:asciiTheme="minorEastAsia" w:hAnsiTheme="minorEastAsia" w:hint="eastAsia"/>
          <w:szCs w:val="24"/>
        </w:rPr>
        <w:t>》</w:t>
      </w:r>
      <w:r w:rsidR="00C42BE9">
        <w:rPr>
          <w:rFonts w:asciiTheme="minorEastAsia" w:hAnsiTheme="minorEastAsia" w:hint="eastAsia"/>
          <w:szCs w:val="24"/>
        </w:rPr>
        <w:t>，使得近年來原住民族的發展方向及目標有了法律保護，而有關這些政策的分析可參考謝駿先生的</w:t>
      </w:r>
      <w:r w:rsidR="00C42BE9" w:rsidRPr="00C42BE9">
        <w:rPr>
          <w:rFonts w:asciiTheme="minorEastAsia" w:hAnsiTheme="minorEastAsia" w:hint="eastAsia"/>
          <w:szCs w:val="24"/>
        </w:rPr>
        <w:t>〈</w:t>
      </w:r>
      <w:r w:rsidR="00C42BE9">
        <w:rPr>
          <w:rFonts w:asciiTheme="minorEastAsia" w:hAnsiTheme="minorEastAsia" w:hint="eastAsia"/>
          <w:szCs w:val="24"/>
        </w:rPr>
        <w:t>中華民國政府遷台以來對台灣原住民族政策之分析</w:t>
      </w:r>
      <w:r w:rsidR="00C42BE9" w:rsidRPr="00C42BE9">
        <w:rPr>
          <w:rFonts w:asciiTheme="minorEastAsia" w:hAnsiTheme="minorEastAsia" w:hint="eastAsia"/>
          <w:szCs w:val="24"/>
        </w:rPr>
        <w:t>〉</w:t>
      </w:r>
      <w:r w:rsidR="00C42BE9">
        <w:rPr>
          <w:rStyle w:val="ac"/>
          <w:rFonts w:asciiTheme="minorEastAsia" w:hAnsiTheme="minorEastAsia"/>
          <w:szCs w:val="24"/>
        </w:rPr>
        <w:footnoteReference w:id="4"/>
      </w:r>
      <w:r w:rsidR="00FF388D">
        <w:rPr>
          <w:rFonts w:asciiTheme="minorEastAsia" w:hAnsiTheme="minorEastAsia" w:hint="eastAsia"/>
          <w:szCs w:val="24"/>
        </w:rPr>
        <w:t>一文。</w:t>
      </w:r>
    </w:p>
    <w:p w:rsidR="00C42BE9" w:rsidRPr="001C03BE" w:rsidRDefault="001C03BE" w:rsidP="001C03BE">
      <w:pPr>
        <w:pStyle w:val="a8"/>
        <w:rPr>
          <w:szCs w:val="24"/>
        </w:rPr>
      </w:pPr>
      <w:r>
        <w:rPr>
          <w:rFonts w:asciiTheme="minorEastAsia" w:hAnsiTheme="minorEastAsia" w:hint="eastAsia"/>
          <w:szCs w:val="24"/>
        </w:rPr>
        <w:t xml:space="preserve">   </w:t>
      </w:r>
      <w:r w:rsidRPr="001C03BE">
        <w:rPr>
          <w:rFonts w:hint="eastAsia"/>
          <w:szCs w:val="24"/>
        </w:rPr>
        <w:t xml:space="preserve"> </w:t>
      </w:r>
      <w:r w:rsidR="00FF388D" w:rsidRPr="001C03BE">
        <w:rPr>
          <w:rFonts w:hint="eastAsia"/>
          <w:szCs w:val="24"/>
        </w:rPr>
        <w:t>然而，單純分析這些政策是不夠的，因為，</w:t>
      </w:r>
      <w:r w:rsidR="00C42BE9" w:rsidRPr="001C03BE">
        <w:rPr>
          <w:szCs w:val="20"/>
          <w:shd w:val="clear" w:color="auto" w:fill="FFFFFF"/>
        </w:rPr>
        <w:t>戰後國民政府的原住民政策有一個特色，</w:t>
      </w:r>
      <w:r w:rsidR="00FF388D" w:rsidRPr="001C03BE">
        <w:rPr>
          <w:shd w:val="clear" w:color="auto" w:fill="FFFFFF"/>
        </w:rPr>
        <w:t>就是政府往往將政策的重點放在山地原住民身上，而忽略了平地原住民，</w:t>
      </w:r>
      <w:r w:rsidR="00C42BE9" w:rsidRPr="001C03BE">
        <w:rPr>
          <w:szCs w:val="20"/>
          <w:shd w:val="clear" w:color="auto" w:fill="FFFFFF"/>
        </w:rPr>
        <w:t>而學者的研究通常也著重在政府施政的重心</w:t>
      </w:r>
      <w:r w:rsidR="00C42BE9" w:rsidRPr="001C03BE">
        <w:rPr>
          <w:rFonts w:ascii="細明體" w:eastAsia="細明體" w:hAnsi="細明體" w:cs="細明體" w:hint="eastAsia"/>
          <w:szCs w:val="20"/>
          <w:shd w:val="clear" w:color="auto" w:fill="FFFFFF"/>
        </w:rPr>
        <w:t>─</w:t>
      </w:r>
      <w:r w:rsidR="00C42BE9" w:rsidRPr="001C03BE">
        <w:rPr>
          <w:szCs w:val="20"/>
          <w:shd w:val="clear" w:color="auto" w:fill="FFFFFF"/>
        </w:rPr>
        <w:t>山地原住民的身上，這使得其研究結果，無法呈現出戰後原住民政策的全貌</w:t>
      </w:r>
      <w:r w:rsidR="00FF388D" w:rsidRPr="001C03BE">
        <w:rPr>
          <w:shd w:val="clear" w:color="auto" w:fill="FFFFFF"/>
        </w:rPr>
        <w:t>，</w:t>
      </w:r>
      <w:r w:rsidRPr="001C03BE">
        <w:rPr>
          <w:rFonts w:hint="eastAsia"/>
          <w:shd w:val="clear" w:color="auto" w:fill="FFFFFF"/>
        </w:rPr>
        <w:t>所以，在此方面陳茂順先生的〈</w:t>
      </w:r>
      <w:r w:rsidRPr="001C03BE">
        <w:rPr>
          <w:szCs w:val="20"/>
          <w:shd w:val="clear" w:color="auto" w:fill="FFFFFF"/>
        </w:rPr>
        <w:t>戰後台灣原住民政策</w:t>
      </w:r>
      <w:r w:rsidRPr="001C03BE">
        <w:rPr>
          <w:rFonts w:ascii="細明體" w:eastAsia="細明體" w:hAnsi="細明體" w:cs="細明體" w:hint="eastAsia"/>
          <w:szCs w:val="20"/>
          <w:shd w:val="clear" w:color="auto" w:fill="FFFFFF"/>
        </w:rPr>
        <w:t>─</w:t>
      </w:r>
      <w:r w:rsidRPr="001C03BE">
        <w:rPr>
          <w:szCs w:val="20"/>
          <w:shd w:val="clear" w:color="auto" w:fill="FFFFFF"/>
        </w:rPr>
        <w:t>從平地原住民及山地原住民的身份區分去探討</w:t>
      </w:r>
      <w:r w:rsidRPr="001C03BE">
        <w:rPr>
          <w:rFonts w:hint="eastAsia"/>
          <w:shd w:val="clear" w:color="auto" w:fill="FFFFFF"/>
        </w:rPr>
        <w:t>〉</w:t>
      </w:r>
      <w:r w:rsidR="00151D43">
        <w:rPr>
          <w:rStyle w:val="ac"/>
          <w:shd w:val="clear" w:color="auto" w:fill="FFFFFF"/>
        </w:rPr>
        <w:footnoteReference w:id="5"/>
      </w:r>
      <w:r w:rsidRPr="001C03BE">
        <w:rPr>
          <w:rFonts w:hint="eastAsia"/>
          <w:shd w:val="clear" w:color="auto" w:fill="FFFFFF"/>
        </w:rPr>
        <w:t>一文中，</w:t>
      </w:r>
      <w:r w:rsidRPr="001C03BE">
        <w:rPr>
          <w:szCs w:val="20"/>
          <w:shd w:val="clear" w:color="auto" w:fill="FFFFFF"/>
        </w:rPr>
        <w:t>由山地原住民與平地原住民身份區分的角度切入，希望能全面的呈現出原住民政策的全貌，並確實的找出山地原住民與平地原住民政策上的差異，借以</w:t>
      </w:r>
      <w:r w:rsidRPr="001C03BE">
        <w:rPr>
          <w:rFonts w:hint="eastAsia"/>
          <w:szCs w:val="20"/>
          <w:shd w:val="clear" w:color="auto" w:fill="FFFFFF"/>
        </w:rPr>
        <w:t>在</w:t>
      </w:r>
      <w:r w:rsidRPr="001C03BE">
        <w:rPr>
          <w:szCs w:val="20"/>
          <w:shd w:val="clear" w:color="auto" w:fill="FFFFFF"/>
        </w:rPr>
        <w:t>臺灣逐漸邁向民主與多元社會的</w:t>
      </w:r>
      <w:r w:rsidRPr="001C03BE">
        <w:rPr>
          <w:rFonts w:hint="eastAsia"/>
          <w:szCs w:val="20"/>
          <w:shd w:val="clear" w:color="auto" w:fill="FFFFFF"/>
        </w:rPr>
        <w:t>同</w:t>
      </w:r>
      <w:r w:rsidRPr="001C03BE">
        <w:rPr>
          <w:szCs w:val="20"/>
          <w:shd w:val="clear" w:color="auto" w:fill="FFFFFF"/>
        </w:rPr>
        <w:t>時，重新檢討山地原住民與平地原住民的身份區分。</w:t>
      </w:r>
    </w:p>
    <w:p w:rsidR="00560E02" w:rsidRDefault="00F0423B" w:rsidP="0079331F">
      <w:pPr>
        <w:rPr>
          <w:rFonts w:asciiTheme="minorEastAsia" w:hAnsiTheme="minorEastAsia"/>
          <w:color w:val="000000" w:themeColor="text1"/>
          <w:szCs w:val="24"/>
        </w:rPr>
      </w:pPr>
      <w:r w:rsidRPr="006B4B42">
        <w:rPr>
          <w:rFonts w:asciiTheme="minorEastAsia" w:hAnsiTheme="minorEastAsia" w:hint="eastAsia"/>
          <w:color w:val="000000" w:themeColor="text1"/>
          <w:szCs w:val="24"/>
        </w:rPr>
        <w:t xml:space="preserve">    </w:t>
      </w:r>
      <w:r w:rsidR="00BC2FB4" w:rsidRPr="006B4B42">
        <w:rPr>
          <w:rFonts w:asciiTheme="minorEastAsia" w:hAnsiTheme="minorEastAsia" w:hint="eastAsia"/>
          <w:color w:val="000000" w:themeColor="text1"/>
          <w:szCs w:val="24"/>
        </w:rPr>
        <w:t>透過以上前人之研究，可發現此類議題仍有許多可</w:t>
      </w:r>
      <w:r w:rsidR="00F00F36" w:rsidRPr="006B4B42">
        <w:rPr>
          <w:rFonts w:asciiTheme="minorEastAsia" w:hAnsiTheme="minorEastAsia" w:hint="eastAsia"/>
          <w:color w:val="000000" w:themeColor="text1"/>
          <w:szCs w:val="24"/>
        </w:rPr>
        <w:t>以討論的空間，故吾人欲就前人論述之基礎，加以自身之分析，</w:t>
      </w:r>
      <w:r w:rsidR="0079331F" w:rsidRPr="006B4B42">
        <w:rPr>
          <w:rFonts w:asciiTheme="minorEastAsia" w:hAnsiTheme="minorEastAsia" w:hint="eastAsia"/>
          <w:color w:val="000000" w:themeColor="text1"/>
          <w:szCs w:val="24"/>
        </w:rPr>
        <w:t>期許能在整合文獻資料中找出復興「滿洲之道」的意義為何，統治者為何如此看重，</w:t>
      </w:r>
      <w:r w:rsidR="003A74B0">
        <w:rPr>
          <w:rFonts w:asciiTheme="minorEastAsia" w:hAnsiTheme="minorEastAsia" w:hint="eastAsia"/>
          <w:color w:val="000000" w:themeColor="text1"/>
          <w:szCs w:val="24"/>
        </w:rPr>
        <w:t>並借以找出</w:t>
      </w:r>
      <w:r w:rsidR="0079331F" w:rsidRPr="006B4B42">
        <w:rPr>
          <w:rFonts w:asciiTheme="minorEastAsia" w:hAnsiTheme="minorEastAsia" w:hint="eastAsia"/>
          <w:color w:val="000000" w:themeColor="text1"/>
          <w:szCs w:val="24"/>
        </w:rPr>
        <w:t>如何套用至現代少數民族之文化保存上</w:t>
      </w:r>
      <w:r w:rsidR="003A74B0">
        <w:rPr>
          <w:rFonts w:asciiTheme="minorEastAsia" w:hAnsiTheme="minorEastAsia" w:hint="eastAsia"/>
          <w:color w:val="000000" w:themeColor="text1"/>
          <w:szCs w:val="24"/>
        </w:rPr>
        <w:t>的方法</w:t>
      </w:r>
      <w:r w:rsidR="0079331F" w:rsidRPr="006B4B42">
        <w:rPr>
          <w:rFonts w:asciiTheme="minorEastAsia" w:hAnsiTheme="minorEastAsia" w:hint="eastAsia"/>
          <w:color w:val="000000" w:themeColor="text1"/>
          <w:szCs w:val="24"/>
        </w:rPr>
        <w:t>，此篇研究擬藉由</w:t>
      </w:r>
      <w:r w:rsidR="003A74B0">
        <w:rPr>
          <w:rFonts w:asciiTheme="minorEastAsia" w:hAnsiTheme="minorEastAsia" w:hint="eastAsia"/>
          <w:color w:val="000000" w:themeColor="text1"/>
          <w:szCs w:val="24"/>
        </w:rPr>
        <w:t>分析滿洲文化</w:t>
      </w:r>
      <w:r w:rsidR="003A74B0" w:rsidRPr="006B4B42">
        <w:rPr>
          <w:rFonts w:asciiTheme="minorEastAsia" w:hAnsiTheme="minorEastAsia" w:hint="eastAsia"/>
          <w:color w:val="000000" w:themeColor="text1"/>
          <w:szCs w:val="24"/>
        </w:rPr>
        <w:t>復興運動</w:t>
      </w:r>
      <w:r w:rsidR="0079331F" w:rsidRPr="006B4B42">
        <w:rPr>
          <w:rFonts w:asciiTheme="minorEastAsia" w:hAnsiTheme="minorEastAsia" w:hint="eastAsia"/>
          <w:color w:val="000000" w:themeColor="text1"/>
          <w:szCs w:val="24"/>
        </w:rPr>
        <w:t>來完成以上目的</w:t>
      </w:r>
      <w:r w:rsidR="00A74D7C" w:rsidRPr="006B4B42">
        <w:rPr>
          <w:rFonts w:asciiTheme="minorEastAsia" w:hAnsiTheme="minorEastAsia" w:hint="eastAsia"/>
          <w:color w:val="000000" w:themeColor="text1"/>
          <w:szCs w:val="24"/>
        </w:rPr>
        <w:t>，預期能使滿洲語言復興運動的背後意涵被探討出來，以理解滿洲人</w:t>
      </w:r>
      <w:r w:rsidR="0079331F" w:rsidRPr="006B4B42">
        <w:rPr>
          <w:rFonts w:asciiTheme="minorEastAsia" w:hAnsiTheme="minorEastAsia" w:hint="eastAsia"/>
          <w:color w:val="000000" w:themeColor="text1"/>
          <w:szCs w:val="24"/>
        </w:rPr>
        <w:t>的民族型態是如何被塑造又該如何維護，盼以此語言復興運動的例子來做為現今少數族群發展之借鑑，運用此篇研究來做為文化復興政策之參考，使文化的傳承得以延續。</w:t>
      </w:r>
    </w:p>
    <w:p w:rsidR="00357983" w:rsidRPr="006B4B42" w:rsidRDefault="00357983" w:rsidP="0079331F">
      <w:pPr>
        <w:rPr>
          <w:rFonts w:asciiTheme="minorEastAsia" w:hAnsiTheme="minorEastAsia"/>
          <w:color w:val="000000" w:themeColor="text1"/>
          <w:szCs w:val="24"/>
        </w:rPr>
      </w:pPr>
    </w:p>
    <w:p w:rsidR="00FF5F92" w:rsidRPr="006B4B42" w:rsidRDefault="003A74B0" w:rsidP="00647644">
      <w:pPr>
        <w:pStyle w:val="a7"/>
        <w:numPr>
          <w:ilvl w:val="0"/>
          <w:numId w:val="1"/>
        </w:numPr>
        <w:ind w:leftChars="0"/>
        <w:rPr>
          <w:rFonts w:asciiTheme="minorEastAsia" w:hAnsiTheme="minorEastAsia"/>
        </w:rPr>
      </w:pPr>
      <w:r>
        <w:rPr>
          <w:rFonts w:asciiTheme="minorEastAsia" w:hAnsiTheme="minorEastAsia" w:hint="eastAsia"/>
        </w:rPr>
        <w:t>預期成果</w:t>
      </w:r>
    </w:p>
    <w:p w:rsidR="00A74D7C" w:rsidRDefault="00A74D7C" w:rsidP="00164E43">
      <w:pPr>
        <w:rPr>
          <w:rFonts w:asciiTheme="minorEastAsia" w:hAnsiTheme="minorEastAsia"/>
          <w:color w:val="000000" w:themeColor="text1"/>
          <w:szCs w:val="24"/>
        </w:rPr>
      </w:pPr>
      <w:r w:rsidRPr="006B4B42">
        <w:rPr>
          <w:rFonts w:asciiTheme="minorEastAsia" w:hAnsiTheme="minorEastAsia" w:hint="eastAsia"/>
        </w:rPr>
        <w:t xml:space="preserve">    </w:t>
      </w:r>
      <w:r w:rsidR="00164E43" w:rsidRPr="006B4B42">
        <w:rPr>
          <w:rFonts w:asciiTheme="minorEastAsia" w:hAnsiTheme="minorEastAsia" w:hint="eastAsia"/>
          <w:color w:val="000000" w:themeColor="text1"/>
          <w:szCs w:val="24"/>
        </w:rPr>
        <w:t>此篇研究欲先</w:t>
      </w:r>
      <w:r w:rsidR="004079E2">
        <w:rPr>
          <w:rFonts w:asciiTheme="minorEastAsia" w:hAnsiTheme="minorEastAsia" w:hint="eastAsia"/>
          <w:color w:val="000000" w:themeColor="text1"/>
          <w:szCs w:val="24"/>
        </w:rPr>
        <w:t>分析滿洲文化復興</w:t>
      </w:r>
      <w:r w:rsidR="0050261B" w:rsidRPr="006B4B42">
        <w:rPr>
          <w:rFonts w:asciiTheme="minorEastAsia" w:hAnsiTheme="minorEastAsia" w:hint="eastAsia"/>
          <w:color w:val="000000" w:themeColor="text1"/>
          <w:szCs w:val="24"/>
        </w:rPr>
        <w:t>政策</w:t>
      </w:r>
      <w:r w:rsidRPr="006B4B42">
        <w:rPr>
          <w:rFonts w:asciiTheme="minorEastAsia" w:hAnsiTheme="minorEastAsia" w:hint="eastAsia"/>
          <w:color w:val="000000" w:themeColor="text1"/>
          <w:szCs w:val="24"/>
        </w:rPr>
        <w:t>來探討出復興滿洲之道的根本意義，藉以討論出在多</w:t>
      </w:r>
      <w:r w:rsidR="00151D43">
        <w:rPr>
          <w:rFonts w:asciiTheme="minorEastAsia" w:hAnsiTheme="minorEastAsia" w:hint="eastAsia"/>
          <w:color w:val="000000" w:themeColor="text1"/>
          <w:szCs w:val="24"/>
        </w:rPr>
        <w:t>元文化的碰撞交流下最適宜的文化保存之道，由此觀之，此課題可分為兩</w:t>
      </w:r>
      <w:r w:rsidRPr="006B4B42">
        <w:rPr>
          <w:rFonts w:asciiTheme="minorEastAsia" w:hAnsiTheme="minorEastAsia" w:hint="eastAsia"/>
          <w:color w:val="000000" w:themeColor="text1"/>
          <w:szCs w:val="24"/>
        </w:rPr>
        <w:t>個主要的子題來說明，一為滿</w:t>
      </w:r>
      <w:r w:rsidR="000D4B5F" w:rsidRPr="006B4B42">
        <w:rPr>
          <w:rFonts w:asciiTheme="minorEastAsia" w:hAnsiTheme="minorEastAsia" w:hint="eastAsia"/>
          <w:color w:val="000000" w:themeColor="text1"/>
          <w:szCs w:val="24"/>
        </w:rPr>
        <w:t>洲</w:t>
      </w:r>
      <w:r w:rsidR="00151D43">
        <w:rPr>
          <w:rFonts w:asciiTheme="minorEastAsia" w:hAnsiTheme="minorEastAsia" w:hint="eastAsia"/>
          <w:color w:val="000000" w:themeColor="text1"/>
          <w:szCs w:val="24"/>
        </w:rPr>
        <w:t>文化政策的利弊，二</w:t>
      </w:r>
      <w:r w:rsidRPr="006B4B42">
        <w:rPr>
          <w:rFonts w:asciiTheme="minorEastAsia" w:hAnsiTheme="minorEastAsia" w:hint="eastAsia"/>
          <w:color w:val="000000" w:themeColor="text1"/>
          <w:szCs w:val="24"/>
        </w:rPr>
        <w:t>為現代少數民族文化的傳承之法。</w:t>
      </w:r>
    </w:p>
    <w:p w:rsidR="00CE2181" w:rsidRPr="006B4B42" w:rsidRDefault="00CE2181" w:rsidP="00164E43">
      <w:pPr>
        <w:rPr>
          <w:rFonts w:asciiTheme="minorEastAsia" w:hAnsiTheme="minorEastAsia"/>
          <w:color w:val="000000" w:themeColor="text1"/>
          <w:szCs w:val="24"/>
        </w:rPr>
      </w:pPr>
    </w:p>
    <w:p w:rsidR="00482B3C" w:rsidRPr="00DF01C8" w:rsidRDefault="00A74D7C" w:rsidP="00DF01C8">
      <w:pPr>
        <w:rPr>
          <w:rFonts w:asciiTheme="minorEastAsia" w:hAnsiTheme="minorEastAsia"/>
          <w:color w:val="000000" w:themeColor="text1"/>
          <w:kern w:val="0"/>
          <w:szCs w:val="24"/>
        </w:rPr>
      </w:pPr>
      <w:r w:rsidRPr="006B4B42">
        <w:rPr>
          <w:rFonts w:asciiTheme="minorEastAsia" w:hAnsiTheme="minorEastAsia" w:hint="eastAsia"/>
        </w:rPr>
        <w:lastRenderedPageBreak/>
        <w:t xml:space="preserve">    </w:t>
      </w:r>
      <w:r w:rsidRPr="006B4B42">
        <w:rPr>
          <w:rFonts w:asciiTheme="minorEastAsia" w:hAnsiTheme="minorEastAsia" w:hint="eastAsia"/>
          <w:color w:val="000000" w:themeColor="text1"/>
          <w:szCs w:val="24"/>
        </w:rPr>
        <w:t>首先</w:t>
      </w:r>
      <w:r w:rsidR="00DF01C8">
        <w:rPr>
          <w:rFonts w:asciiTheme="minorEastAsia" w:hAnsiTheme="minorEastAsia" w:hint="eastAsia"/>
          <w:color w:val="000000" w:themeColor="text1"/>
          <w:szCs w:val="24"/>
        </w:rPr>
        <w:t>，我們必須理解</w:t>
      </w:r>
      <w:r w:rsidR="00482B3C" w:rsidRPr="006B4B42">
        <w:rPr>
          <w:rFonts w:asciiTheme="minorEastAsia" w:hAnsiTheme="minorEastAsia" w:hint="eastAsia"/>
          <w:color w:val="000000" w:themeColor="text1"/>
          <w:kern w:val="0"/>
          <w:szCs w:val="24"/>
        </w:rPr>
        <w:t>在滿漢接觸的歷史中，滿漢之分主要是建立在身分與文化上的差異，入關</w:t>
      </w:r>
      <w:r w:rsidR="00275C7A" w:rsidRPr="006B4B42">
        <w:rPr>
          <w:rFonts w:asciiTheme="minorEastAsia" w:hAnsiTheme="minorEastAsia" w:hint="eastAsia"/>
          <w:color w:val="000000" w:themeColor="text1"/>
          <w:kern w:val="0"/>
          <w:szCs w:val="24"/>
        </w:rPr>
        <w:t>前的滿洲文化對於清朝皇帝而言，是征服民族優勢的象徵，</w:t>
      </w:r>
      <w:r w:rsidR="00482B3C" w:rsidRPr="006B4B42">
        <w:rPr>
          <w:rFonts w:asciiTheme="minorEastAsia" w:hAnsiTheme="minorEastAsia" w:hint="eastAsia"/>
          <w:color w:val="000000" w:themeColor="text1"/>
          <w:kern w:val="0"/>
          <w:szCs w:val="24"/>
        </w:rPr>
        <w:t>清朝皇帝透過復興滿語、騎射與八旗制度等滿洲文化符號，以及排斥漢習的做法，來重申滿洲性，藉此重新鞏固滿漢對立的二元意義結構，以及相應</w:t>
      </w:r>
      <w:r w:rsidR="00275C7A" w:rsidRPr="006B4B42">
        <w:rPr>
          <w:rFonts w:asciiTheme="minorEastAsia" w:hAnsiTheme="minorEastAsia" w:hint="eastAsia"/>
          <w:color w:val="000000" w:themeColor="text1"/>
          <w:kern w:val="0"/>
          <w:szCs w:val="24"/>
        </w:rPr>
        <w:t>的滿洲統治地位</w:t>
      </w:r>
      <w:r w:rsidR="00275C7A" w:rsidRPr="006B4B42">
        <w:rPr>
          <w:rFonts w:asciiTheme="minorEastAsia" w:hAnsiTheme="minorEastAsia" w:hint="eastAsia"/>
          <w:color w:val="000000" w:themeColor="text1"/>
        </w:rPr>
        <w:t>。</w:t>
      </w:r>
    </w:p>
    <w:p w:rsidR="00D52776" w:rsidRPr="006B4B42" w:rsidRDefault="0089531A" w:rsidP="0089531A">
      <w:pPr>
        <w:pStyle w:val="a8"/>
        <w:rPr>
          <w:rFonts w:asciiTheme="minorEastAsia" w:hAnsiTheme="minorEastAsia"/>
          <w:color w:val="000000" w:themeColor="text1"/>
        </w:rPr>
      </w:pPr>
      <w:r w:rsidRPr="006B4B42">
        <w:rPr>
          <w:rFonts w:asciiTheme="minorEastAsia" w:hAnsiTheme="minorEastAsia" w:cs="新細明體" w:hint="eastAsia"/>
          <w:color w:val="000000" w:themeColor="text1"/>
          <w:kern w:val="0"/>
          <w:szCs w:val="24"/>
        </w:rPr>
        <w:t xml:space="preserve">    </w:t>
      </w:r>
      <w:r w:rsidR="00DF01C8">
        <w:rPr>
          <w:rFonts w:asciiTheme="minorEastAsia" w:hAnsiTheme="minorEastAsia" w:cs="新細明體" w:hint="eastAsia"/>
          <w:color w:val="000000" w:themeColor="text1"/>
          <w:kern w:val="0"/>
          <w:szCs w:val="24"/>
        </w:rPr>
        <w:t>第二，在</w:t>
      </w:r>
      <w:r w:rsidR="00D52776" w:rsidRPr="006B4B42">
        <w:rPr>
          <w:rFonts w:asciiTheme="minorEastAsia" w:hAnsiTheme="minorEastAsia" w:hint="eastAsia"/>
          <w:color w:val="000000" w:themeColor="text1"/>
        </w:rPr>
        <w:t>現代少數民族文化的傳承之法</w:t>
      </w:r>
      <w:r w:rsidR="00DF01C8">
        <w:rPr>
          <w:rFonts w:asciiTheme="minorEastAsia" w:hAnsiTheme="minorEastAsia" w:hint="eastAsia"/>
          <w:color w:val="000000" w:themeColor="text1"/>
        </w:rPr>
        <w:t>方面</w:t>
      </w:r>
      <w:r w:rsidR="00D52776" w:rsidRPr="006B4B42">
        <w:rPr>
          <w:rFonts w:asciiTheme="minorEastAsia" w:hAnsiTheme="minorEastAsia" w:hint="eastAsia"/>
          <w:color w:val="000000" w:themeColor="text1"/>
        </w:rPr>
        <w:t>，此處</w:t>
      </w:r>
      <w:r w:rsidR="0020301E" w:rsidRPr="006B4B42">
        <w:rPr>
          <w:rFonts w:asciiTheme="minorEastAsia" w:hAnsiTheme="minorEastAsia" w:hint="eastAsia"/>
          <w:color w:val="000000" w:themeColor="text1"/>
        </w:rPr>
        <w:t>現代少數民族，吾人欲以台灣原住民為例，台灣原住民在經過荷西、明鄭、清朝、日治到現在的中華民國時期，不可避免地接受了許多外來文化之衝擊，</w:t>
      </w:r>
      <w:r w:rsidR="00B14FAA" w:rsidRPr="006B4B42">
        <w:rPr>
          <w:rFonts w:asciiTheme="minorEastAsia" w:hAnsiTheme="minorEastAsia" w:hint="eastAsia"/>
          <w:color w:val="000000" w:themeColor="text1"/>
        </w:rPr>
        <w:t>尤其是在日治時期「皇民化運動」及戰後國民政府「國語運動」大力的推廣下，</w:t>
      </w:r>
      <w:r w:rsidR="00B14FAA" w:rsidRPr="006B4B42">
        <w:rPr>
          <w:rFonts w:asciiTheme="minorEastAsia" w:hAnsiTheme="minorEastAsia"/>
          <w:color w:val="000000" w:themeColor="text1"/>
        </w:rPr>
        <w:t>多數原住民</w:t>
      </w:r>
      <w:r w:rsidR="00B14FAA" w:rsidRPr="006B4B42">
        <w:rPr>
          <w:rFonts w:asciiTheme="minorEastAsia" w:hAnsiTheme="minorEastAsia" w:hint="eastAsia"/>
          <w:color w:val="000000" w:themeColor="text1"/>
        </w:rPr>
        <w:t>的族語</w:t>
      </w:r>
      <w:r w:rsidR="00B14FAA" w:rsidRPr="006B4B42">
        <w:rPr>
          <w:rFonts w:asciiTheme="minorEastAsia" w:hAnsiTheme="minorEastAsia"/>
          <w:color w:val="000000" w:themeColor="text1"/>
        </w:rPr>
        <w:t>已經</w:t>
      </w:r>
      <w:r w:rsidR="00B14FAA" w:rsidRPr="006B4B42">
        <w:rPr>
          <w:rFonts w:asciiTheme="minorEastAsia" w:hAnsiTheme="minorEastAsia" w:hint="eastAsia"/>
          <w:color w:val="000000" w:themeColor="text1"/>
        </w:rPr>
        <w:t>被主流社會的官方語言所取代</w:t>
      </w:r>
      <w:r w:rsidR="00B14FAA" w:rsidRPr="006B4B42">
        <w:rPr>
          <w:rFonts w:asciiTheme="minorEastAsia" w:hAnsiTheme="minorEastAsia"/>
          <w:color w:val="000000" w:themeColor="text1"/>
        </w:rPr>
        <w:t>，其文化傳承之未來</w:t>
      </w:r>
      <w:r w:rsidR="00B14FAA" w:rsidRPr="006B4B42">
        <w:rPr>
          <w:rFonts w:asciiTheme="minorEastAsia" w:hAnsiTheme="minorEastAsia" w:hint="eastAsia"/>
          <w:color w:val="000000" w:themeColor="text1"/>
        </w:rPr>
        <w:t>令人擔憂。</w:t>
      </w:r>
    </w:p>
    <w:p w:rsidR="00560E02" w:rsidRDefault="00DF01C8" w:rsidP="00CE2181">
      <w:pPr>
        <w:pStyle w:val="a8"/>
        <w:rPr>
          <w:rFonts w:asciiTheme="minorEastAsia" w:hAnsiTheme="minorEastAsia"/>
          <w:color w:val="000000" w:themeColor="text1"/>
          <w:szCs w:val="24"/>
        </w:rPr>
      </w:pPr>
      <w:r>
        <w:rPr>
          <w:rFonts w:asciiTheme="minorEastAsia" w:hAnsiTheme="minorEastAsia" w:hint="eastAsia"/>
          <w:color w:val="000000" w:themeColor="text1"/>
        </w:rPr>
        <w:t xml:space="preserve">    </w:t>
      </w:r>
      <w:r w:rsidR="00B14FAA" w:rsidRPr="006B4B42">
        <w:rPr>
          <w:rFonts w:asciiTheme="minorEastAsia" w:hAnsiTheme="minorEastAsia"/>
          <w:color w:val="000000" w:themeColor="text1"/>
        </w:rPr>
        <w:t>世界上許多原住民語言流失的嚴重程度，已經到了必須「搶救」的階段</w:t>
      </w:r>
      <w:r w:rsidR="00B14FAA" w:rsidRPr="006B4B42">
        <w:rPr>
          <w:rFonts w:asciiTheme="minorEastAsia" w:hAnsiTheme="minorEastAsia" w:hint="eastAsia"/>
          <w:color w:val="000000" w:themeColor="text1"/>
        </w:rPr>
        <w:t>，</w:t>
      </w:r>
      <w:r w:rsidR="00B14FAA" w:rsidRPr="006B4B42">
        <w:rPr>
          <w:rFonts w:asciiTheme="minorEastAsia" w:hAnsiTheme="minorEastAsia"/>
          <w:color w:val="000000" w:themeColor="text1"/>
        </w:rPr>
        <w:t>雖然現在各國推行多元文化的政策，也早已經取消了各族群語言學習與使用的罰則與限制，然而原住民語仍然不斷地流失，因為多年唯一主流語言的政策以及被懲罰的經驗，他們因</w:t>
      </w:r>
      <w:r w:rsidR="00B14FAA" w:rsidRPr="006B4B42">
        <w:rPr>
          <w:rFonts w:asciiTheme="minorEastAsia" w:hAnsiTheme="minorEastAsia" w:hint="eastAsia"/>
          <w:color w:val="000000" w:themeColor="text1"/>
        </w:rPr>
        <w:t>此</w:t>
      </w:r>
      <w:r w:rsidR="00B14FAA" w:rsidRPr="006B4B42">
        <w:rPr>
          <w:rFonts w:asciiTheme="minorEastAsia" w:hAnsiTheme="minorEastAsia"/>
          <w:color w:val="000000" w:themeColor="text1"/>
        </w:rPr>
        <w:t>放棄了自己的語言</w:t>
      </w:r>
      <w:r w:rsidR="00B14FAA" w:rsidRPr="006B4B42">
        <w:rPr>
          <w:rFonts w:asciiTheme="minorEastAsia" w:hAnsiTheme="minorEastAsia" w:hint="eastAsia"/>
          <w:color w:val="000000" w:themeColor="text1"/>
        </w:rPr>
        <w:t>，</w:t>
      </w:r>
      <w:r w:rsidR="00713046" w:rsidRPr="006B4B42">
        <w:rPr>
          <w:rFonts w:asciiTheme="minorEastAsia" w:hAnsiTheme="minorEastAsia" w:hint="eastAsia"/>
          <w:color w:val="000000" w:themeColor="text1"/>
        </w:rPr>
        <w:t>故</w:t>
      </w:r>
      <w:r w:rsidR="00713046" w:rsidRPr="006B4B42">
        <w:rPr>
          <w:rFonts w:asciiTheme="minorEastAsia" w:hAnsiTheme="minorEastAsia"/>
          <w:color w:val="000000" w:themeColor="text1"/>
        </w:rPr>
        <w:t>原住民自己本身要有覺醒，體察到自己應該為自己的族群請命，維繫自己的文化和語言</w:t>
      </w:r>
      <w:r w:rsidR="00713046" w:rsidRPr="006B4B42">
        <w:rPr>
          <w:rFonts w:asciiTheme="minorEastAsia" w:hAnsiTheme="minorEastAsia" w:hint="eastAsia"/>
          <w:color w:val="000000" w:themeColor="text1"/>
        </w:rPr>
        <w:t>，</w:t>
      </w:r>
      <w:r w:rsidR="00713046" w:rsidRPr="006B4B42">
        <w:rPr>
          <w:rFonts w:asciiTheme="minorEastAsia" w:hAnsiTheme="minorEastAsia"/>
          <w:color w:val="000000" w:themeColor="text1"/>
        </w:rPr>
        <w:t>將視野放眼國際，學習他人的長處結合自己的需求</w:t>
      </w:r>
      <w:r w:rsidR="00713046" w:rsidRPr="006B4B42">
        <w:rPr>
          <w:rFonts w:asciiTheme="minorEastAsia" w:hAnsiTheme="minorEastAsia" w:hint="eastAsia"/>
          <w:color w:val="000000" w:themeColor="text1"/>
        </w:rPr>
        <w:t>，尋找適宜之文化復興之法，如此</w:t>
      </w:r>
      <w:r w:rsidR="00713046" w:rsidRPr="006B4B42">
        <w:rPr>
          <w:rFonts w:asciiTheme="minorEastAsia" w:hAnsiTheme="minorEastAsia"/>
          <w:color w:val="000000" w:themeColor="text1"/>
        </w:rPr>
        <w:t>才能更有效地振興文化與語言，讓後代有基礎繼續傳承，發揚</w:t>
      </w:r>
      <w:r w:rsidR="00713046" w:rsidRPr="006B4B42">
        <w:rPr>
          <w:rFonts w:asciiTheme="minorEastAsia" w:hAnsiTheme="minorEastAsia" w:hint="eastAsia"/>
          <w:color w:val="000000" w:themeColor="text1"/>
        </w:rPr>
        <w:t>民族</w:t>
      </w:r>
      <w:r w:rsidR="00713046" w:rsidRPr="006B4B42">
        <w:rPr>
          <w:rFonts w:asciiTheme="minorEastAsia" w:hAnsiTheme="minorEastAsia"/>
          <w:color w:val="000000" w:themeColor="text1"/>
        </w:rPr>
        <w:t>文化</w:t>
      </w:r>
      <w:r w:rsidR="00713046" w:rsidRPr="006B4B42">
        <w:rPr>
          <w:rStyle w:val="ac"/>
          <w:rFonts w:asciiTheme="minorEastAsia" w:hAnsiTheme="minorEastAsia"/>
        </w:rPr>
        <w:footnoteReference w:id="6"/>
      </w:r>
      <w:r w:rsidR="00CE2181">
        <w:rPr>
          <w:rFonts w:asciiTheme="minorEastAsia" w:hAnsiTheme="minorEastAsia" w:hint="eastAsia"/>
        </w:rPr>
        <w:t>。</w:t>
      </w:r>
    </w:p>
    <w:p w:rsidR="00CE2181" w:rsidRPr="00CE2181" w:rsidRDefault="00CE2181" w:rsidP="00CE2181">
      <w:pPr>
        <w:pStyle w:val="a8"/>
        <w:rPr>
          <w:rFonts w:asciiTheme="minorEastAsia" w:hAnsiTheme="minorEastAsia"/>
          <w:color w:val="000000" w:themeColor="text1"/>
          <w:szCs w:val="24"/>
        </w:rPr>
      </w:pPr>
    </w:p>
    <w:p w:rsidR="00CE2181" w:rsidRPr="00CE2181" w:rsidRDefault="00CE2181" w:rsidP="00CE2181">
      <w:pPr>
        <w:pStyle w:val="a7"/>
        <w:numPr>
          <w:ilvl w:val="0"/>
          <w:numId w:val="1"/>
        </w:numPr>
        <w:ind w:leftChars="0"/>
        <w:rPr>
          <w:rFonts w:asciiTheme="minorEastAsia" w:hAnsiTheme="minorEastAsia"/>
          <w:color w:val="000000" w:themeColor="text1"/>
        </w:rPr>
      </w:pPr>
      <w:r w:rsidRPr="00CE2181">
        <w:rPr>
          <w:rFonts w:asciiTheme="minorEastAsia" w:hAnsiTheme="minorEastAsia" w:hint="eastAsia"/>
          <w:color w:val="000000" w:themeColor="text1"/>
        </w:rPr>
        <w:t>研究方法</w:t>
      </w:r>
    </w:p>
    <w:p w:rsidR="00CE2181" w:rsidRDefault="00CE2181" w:rsidP="00CE2181">
      <w:pPr>
        <w:rPr>
          <w:rFonts w:asciiTheme="minorEastAsia" w:hAnsiTheme="minorEastAsia"/>
          <w:color w:val="000000" w:themeColor="text1"/>
          <w:szCs w:val="24"/>
        </w:rPr>
      </w:pPr>
      <w:r>
        <w:rPr>
          <w:rFonts w:asciiTheme="minorEastAsia" w:hAnsiTheme="minorEastAsia" w:hint="eastAsia"/>
          <w:color w:val="000000" w:themeColor="text1"/>
        </w:rPr>
        <w:t xml:space="preserve">    在研究方法上，吾人將利用歷史分析法及文獻分析法，結合近代研究，來探討並分析滿洲文化復興運動的</w:t>
      </w:r>
      <w:r w:rsidRPr="006B4B42">
        <w:rPr>
          <w:rFonts w:asciiTheme="minorEastAsia" w:hAnsiTheme="minorEastAsia" w:hint="eastAsia"/>
          <w:color w:val="000000" w:themeColor="text1"/>
          <w:szCs w:val="24"/>
        </w:rPr>
        <w:t>利弊，以做為台灣原住民文化保存之借鏡</w:t>
      </w:r>
      <w:r>
        <w:rPr>
          <w:rFonts w:asciiTheme="minorEastAsia" w:hAnsiTheme="minorEastAsia" w:hint="eastAsia"/>
          <w:color w:val="000000" w:themeColor="text1"/>
          <w:szCs w:val="24"/>
        </w:rPr>
        <w:t>，並透過以上兩</w:t>
      </w:r>
      <w:r w:rsidRPr="006B4B42">
        <w:rPr>
          <w:rFonts w:asciiTheme="minorEastAsia" w:hAnsiTheme="minorEastAsia" w:hint="eastAsia"/>
          <w:color w:val="000000" w:themeColor="text1"/>
          <w:szCs w:val="24"/>
        </w:rPr>
        <w:t>個子題來分析統整，帶出吾人所欲傳達的內容，期許能在多個問題的反覆思索討論中，整合出滿洲人的民族意識形態及完善的文化傳承之道。</w:t>
      </w:r>
    </w:p>
    <w:p w:rsidR="00CE2181" w:rsidRDefault="00CE2181" w:rsidP="00CE2181">
      <w:pPr>
        <w:rPr>
          <w:rFonts w:asciiTheme="minorEastAsia" w:hAnsiTheme="minorEastAsia"/>
          <w:color w:val="000000" w:themeColor="text1"/>
          <w:szCs w:val="24"/>
        </w:rPr>
      </w:pPr>
      <w:r>
        <w:rPr>
          <w:rFonts w:asciiTheme="minorEastAsia" w:hAnsiTheme="minorEastAsia" w:hint="eastAsia"/>
          <w:color w:val="000000" w:themeColor="text1"/>
          <w:szCs w:val="24"/>
        </w:rPr>
        <w:t xml:space="preserve">    在此，須避免流於近代研究作者之個人思想，尤其是在探討有關滿洲文化復興運動的意義時，有可能淪為新清史鬥爭的犧牲者之一，故吾人會多方採用各流派思想，綜合出最中立及最符合復興滿洲傳統意義之論述，以達到能以此為台灣民族借鑑之文化復興之路。</w:t>
      </w:r>
    </w:p>
    <w:p w:rsidR="00CE2181" w:rsidRDefault="00CE2181" w:rsidP="00CE2181">
      <w:pPr>
        <w:rPr>
          <w:rFonts w:asciiTheme="minorEastAsia" w:hAnsiTheme="minorEastAsia"/>
          <w:color w:val="000000" w:themeColor="text1"/>
        </w:rPr>
      </w:pPr>
      <w:r>
        <w:rPr>
          <w:rFonts w:asciiTheme="minorEastAsia" w:hAnsiTheme="minorEastAsia" w:hint="eastAsia"/>
          <w:color w:val="000000" w:themeColor="text1"/>
          <w:szCs w:val="24"/>
        </w:rPr>
        <w:t xml:space="preserve">    </w:t>
      </w:r>
    </w:p>
    <w:p w:rsidR="00FF5F92" w:rsidRPr="00CE2181" w:rsidRDefault="00CE2181" w:rsidP="00CE2181">
      <w:pPr>
        <w:rPr>
          <w:rFonts w:asciiTheme="minorEastAsia" w:hAnsiTheme="minorEastAsia"/>
          <w:color w:val="000000" w:themeColor="text1"/>
        </w:rPr>
      </w:pPr>
      <w:r w:rsidRPr="00CE2181">
        <w:rPr>
          <w:rFonts w:asciiTheme="minorEastAsia" w:hAnsiTheme="minorEastAsia" w:hint="eastAsia"/>
          <w:color w:val="000000" w:themeColor="text1"/>
        </w:rPr>
        <w:t>伍、</w:t>
      </w:r>
      <w:r w:rsidR="00FF5F92" w:rsidRPr="00CE2181">
        <w:rPr>
          <w:rFonts w:asciiTheme="minorEastAsia" w:hAnsiTheme="minorEastAsia" w:hint="eastAsia"/>
          <w:color w:val="000000" w:themeColor="text1"/>
        </w:rPr>
        <w:t>章節</w:t>
      </w:r>
      <w:r w:rsidR="000C6BC4" w:rsidRPr="00CE2181">
        <w:rPr>
          <w:rFonts w:asciiTheme="minorEastAsia" w:hAnsiTheme="minorEastAsia" w:hint="eastAsia"/>
          <w:color w:val="000000" w:themeColor="text1"/>
        </w:rPr>
        <w:t>安排</w:t>
      </w:r>
    </w:p>
    <w:p w:rsidR="00FF5F92" w:rsidRPr="006B4B42" w:rsidRDefault="00FF5F92" w:rsidP="00FF5F92">
      <w:pPr>
        <w:rPr>
          <w:rFonts w:asciiTheme="minorEastAsia" w:hAnsiTheme="minorEastAsia"/>
          <w:color w:val="000000" w:themeColor="text1"/>
        </w:rPr>
      </w:pPr>
      <w:r w:rsidRPr="006B4B42">
        <w:rPr>
          <w:rFonts w:asciiTheme="minorEastAsia" w:hAnsiTheme="minorEastAsia" w:hint="eastAsia"/>
          <w:color w:val="000000" w:themeColor="text1"/>
        </w:rPr>
        <w:t xml:space="preserve">    第一章、緒論</w:t>
      </w:r>
    </w:p>
    <w:p w:rsidR="00FF5F92" w:rsidRPr="006B4B42" w:rsidRDefault="00FF5F92" w:rsidP="00FF5F92">
      <w:pPr>
        <w:tabs>
          <w:tab w:val="left" w:pos="7215"/>
        </w:tabs>
        <w:rPr>
          <w:rFonts w:asciiTheme="minorEastAsia" w:hAnsiTheme="minorEastAsia"/>
          <w:color w:val="000000" w:themeColor="text1"/>
        </w:rPr>
      </w:pPr>
      <w:r w:rsidRPr="006B4B42">
        <w:rPr>
          <w:rFonts w:asciiTheme="minorEastAsia" w:hAnsiTheme="minorEastAsia" w:hint="eastAsia"/>
          <w:color w:val="000000" w:themeColor="text1"/>
        </w:rPr>
        <w:t xml:space="preserve">            第一節、研究動機及目的</w:t>
      </w:r>
      <w:r w:rsidRPr="006B4B42">
        <w:rPr>
          <w:rFonts w:asciiTheme="minorEastAsia" w:hAnsiTheme="minorEastAsia"/>
          <w:color w:val="000000" w:themeColor="text1"/>
        </w:rPr>
        <w:tab/>
      </w:r>
    </w:p>
    <w:p w:rsidR="00FF5F92" w:rsidRPr="006B4B42" w:rsidRDefault="00FF5F92" w:rsidP="00FF5F92">
      <w:pPr>
        <w:rPr>
          <w:rFonts w:asciiTheme="minorEastAsia" w:hAnsiTheme="minorEastAsia"/>
          <w:color w:val="000000" w:themeColor="text1"/>
        </w:rPr>
      </w:pPr>
      <w:r w:rsidRPr="006B4B42">
        <w:rPr>
          <w:rFonts w:asciiTheme="minorEastAsia" w:hAnsiTheme="minorEastAsia" w:hint="eastAsia"/>
          <w:color w:val="000000" w:themeColor="text1"/>
        </w:rPr>
        <w:t xml:space="preserve">            第二節、研究方法</w:t>
      </w:r>
    </w:p>
    <w:p w:rsidR="00FF5F92" w:rsidRPr="006B4B42" w:rsidRDefault="00FF5F92" w:rsidP="00FF5F92">
      <w:pPr>
        <w:rPr>
          <w:rFonts w:asciiTheme="minorEastAsia" w:hAnsiTheme="minorEastAsia"/>
          <w:color w:val="000000" w:themeColor="text1"/>
        </w:rPr>
      </w:pPr>
      <w:r w:rsidRPr="006B4B42">
        <w:rPr>
          <w:rFonts w:asciiTheme="minorEastAsia" w:hAnsiTheme="minorEastAsia" w:hint="eastAsia"/>
          <w:color w:val="000000" w:themeColor="text1"/>
        </w:rPr>
        <w:t xml:space="preserve">    第二章、滿洲人的民族意識</w:t>
      </w:r>
    </w:p>
    <w:p w:rsidR="00FF5F92" w:rsidRPr="006B4B42" w:rsidRDefault="00FF5F92" w:rsidP="00FF5F92">
      <w:pPr>
        <w:rPr>
          <w:rFonts w:asciiTheme="minorEastAsia" w:hAnsiTheme="minorEastAsia"/>
          <w:color w:val="000000" w:themeColor="text1"/>
        </w:rPr>
      </w:pPr>
      <w:r w:rsidRPr="006B4B42">
        <w:rPr>
          <w:rFonts w:asciiTheme="minorEastAsia" w:hAnsiTheme="minorEastAsia" w:hint="eastAsia"/>
          <w:color w:val="000000" w:themeColor="text1"/>
        </w:rPr>
        <w:t xml:space="preserve">            第一節、滿洲人的文化及制度</w:t>
      </w:r>
    </w:p>
    <w:p w:rsidR="0024462F" w:rsidRDefault="00FF5F92" w:rsidP="00FF5F92">
      <w:pPr>
        <w:rPr>
          <w:rFonts w:asciiTheme="minorEastAsia" w:hAnsiTheme="minorEastAsia"/>
          <w:color w:val="000000" w:themeColor="text1"/>
        </w:rPr>
      </w:pPr>
      <w:r w:rsidRPr="006B4B42">
        <w:rPr>
          <w:rFonts w:asciiTheme="minorEastAsia" w:hAnsiTheme="minorEastAsia" w:hint="eastAsia"/>
          <w:color w:val="000000" w:themeColor="text1"/>
        </w:rPr>
        <w:t xml:space="preserve">            第二節、</w:t>
      </w:r>
      <w:r w:rsidR="004000EF" w:rsidRPr="006B4B42">
        <w:rPr>
          <w:rFonts w:asciiTheme="minorEastAsia" w:hAnsiTheme="minorEastAsia" w:hint="eastAsia"/>
          <w:color w:val="000000" w:themeColor="text1"/>
        </w:rPr>
        <w:t xml:space="preserve">滿洲文化復興運動      </w:t>
      </w:r>
    </w:p>
    <w:p w:rsidR="0081235C" w:rsidRPr="006B4B42" w:rsidRDefault="004000EF" w:rsidP="00FF5F92">
      <w:pPr>
        <w:rPr>
          <w:rFonts w:asciiTheme="minorEastAsia" w:hAnsiTheme="minorEastAsia"/>
          <w:color w:val="000000" w:themeColor="text1"/>
        </w:rPr>
      </w:pPr>
      <w:r w:rsidRPr="006B4B42">
        <w:rPr>
          <w:rFonts w:asciiTheme="minorEastAsia" w:hAnsiTheme="minorEastAsia" w:hint="eastAsia"/>
          <w:color w:val="000000" w:themeColor="text1"/>
        </w:rPr>
        <w:t xml:space="preserve">     </w:t>
      </w:r>
    </w:p>
    <w:p w:rsidR="004000EF" w:rsidRPr="006B4B42" w:rsidRDefault="00FF5F92" w:rsidP="004000EF">
      <w:pPr>
        <w:rPr>
          <w:rFonts w:asciiTheme="minorEastAsia" w:hAnsiTheme="minorEastAsia"/>
          <w:color w:val="000000" w:themeColor="text1"/>
        </w:rPr>
      </w:pPr>
      <w:r w:rsidRPr="006B4B42">
        <w:rPr>
          <w:rFonts w:asciiTheme="minorEastAsia" w:hAnsiTheme="minorEastAsia" w:hint="eastAsia"/>
        </w:rPr>
        <w:lastRenderedPageBreak/>
        <w:t xml:space="preserve">   </w:t>
      </w:r>
      <w:r w:rsidRPr="006B4B42">
        <w:rPr>
          <w:rFonts w:asciiTheme="minorEastAsia" w:hAnsiTheme="minorEastAsia" w:hint="eastAsia"/>
          <w:color w:val="000000" w:themeColor="text1"/>
        </w:rPr>
        <w:t xml:space="preserve"> 第三章、</w:t>
      </w:r>
      <w:r w:rsidR="004000EF" w:rsidRPr="006B4B42">
        <w:rPr>
          <w:rFonts w:asciiTheme="minorEastAsia" w:hAnsiTheme="minorEastAsia" w:hint="eastAsia"/>
          <w:color w:val="000000" w:themeColor="text1"/>
        </w:rPr>
        <w:t xml:space="preserve">復興「滿洲之道」的相關問題         </w:t>
      </w:r>
    </w:p>
    <w:p w:rsidR="004000EF" w:rsidRPr="006B4B42" w:rsidRDefault="004000EF" w:rsidP="004000EF">
      <w:pPr>
        <w:rPr>
          <w:rFonts w:asciiTheme="minorEastAsia" w:hAnsiTheme="minorEastAsia"/>
          <w:color w:val="000000" w:themeColor="text1"/>
        </w:rPr>
      </w:pPr>
      <w:r w:rsidRPr="006B4B42">
        <w:rPr>
          <w:rFonts w:asciiTheme="minorEastAsia" w:hAnsiTheme="minorEastAsia" w:hint="eastAsia"/>
          <w:color w:val="000000" w:themeColor="text1"/>
        </w:rPr>
        <w:t xml:space="preserve">            第一節、實際成效</w:t>
      </w:r>
    </w:p>
    <w:p w:rsidR="00FF5F92" w:rsidRPr="006B4B42" w:rsidRDefault="004000EF" w:rsidP="004000EF">
      <w:pPr>
        <w:rPr>
          <w:rFonts w:asciiTheme="minorEastAsia" w:hAnsiTheme="minorEastAsia"/>
          <w:color w:val="000000" w:themeColor="text1"/>
        </w:rPr>
      </w:pPr>
      <w:r w:rsidRPr="006B4B42">
        <w:rPr>
          <w:rFonts w:asciiTheme="minorEastAsia" w:hAnsiTheme="minorEastAsia" w:hint="eastAsia"/>
          <w:color w:val="000000" w:themeColor="text1"/>
        </w:rPr>
        <w:t xml:space="preserve">            第二節、推行的意義</w:t>
      </w:r>
    </w:p>
    <w:p w:rsidR="004000EF" w:rsidRPr="006B4B42" w:rsidRDefault="004000EF" w:rsidP="004000EF">
      <w:pPr>
        <w:rPr>
          <w:rFonts w:asciiTheme="minorEastAsia" w:hAnsiTheme="minorEastAsia"/>
          <w:color w:val="000000" w:themeColor="text1"/>
        </w:rPr>
      </w:pPr>
      <w:r w:rsidRPr="006B4B42">
        <w:rPr>
          <w:rFonts w:asciiTheme="minorEastAsia" w:hAnsiTheme="minorEastAsia" w:hint="eastAsia"/>
          <w:color w:val="000000" w:themeColor="text1"/>
        </w:rPr>
        <w:t xml:space="preserve">            第三節、可利用之處</w:t>
      </w:r>
    </w:p>
    <w:p w:rsidR="00FF5F92" w:rsidRPr="006B4B42" w:rsidRDefault="00FF5F92" w:rsidP="004000EF">
      <w:pPr>
        <w:rPr>
          <w:rFonts w:asciiTheme="minorEastAsia" w:hAnsiTheme="minorEastAsia"/>
          <w:color w:val="000000" w:themeColor="text1"/>
        </w:rPr>
      </w:pPr>
      <w:r w:rsidRPr="006B4B42">
        <w:rPr>
          <w:rFonts w:asciiTheme="minorEastAsia" w:hAnsiTheme="minorEastAsia" w:hint="eastAsia"/>
          <w:color w:val="000000" w:themeColor="text1"/>
        </w:rPr>
        <w:t xml:space="preserve">    第四章、</w:t>
      </w:r>
      <w:r w:rsidR="004000EF" w:rsidRPr="006B4B42">
        <w:rPr>
          <w:rFonts w:asciiTheme="minorEastAsia" w:hAnsiTheme="minorEastAsia" w:hint="eastAsia"/>
          <w:color w:val="000000" w:themeColor="text1"/>
        </w:rPr>
        <w:t>台灣的原住民政策</w:t>
      </w:r>
    </w:p>
    <w:p w:rsidR="004000EF" w:rsidRPr="006B4B42" w:rsidRDefault="004000EF" w:rsidP="004000EF">
      <w:pPr>
        <w:rPr>
          <w:rFonts w:asciiTheme="minorEastAsia" w:hAnsiTheme="minorEastAsia"/>
          <w:color w:val="000000" w:themeColor="text1"/>
        </w:rPr>
      </w:pPr>
      <w:r w:rsidRPr="006B4B42">
        <w:rPr>
          <w:rFonts w:asciiTheme="minorEastAsia" w:hAnsiTheme="minorEastAsia" w:hint="eastAsia"/>
          <w:color w:val="000000" w:themeColor="text1"/>
        </w:rPr>
        <w:t xml:space="preserve">            第一節、戰後初期的原住民政策</w:t>
      </w:r>
    </w:p>
    <w:p w:rsidR="004000EF" w:rsidRPr="006B4B42" w:rsidRDefault="004000EF" w:rsidP="004000EF">
      <w:pPr>
        <w:rPr>
          <w:rFonts w:asciiTheme="minorEastAsia" w:hAnsiTheme="minorEastAsia"/>
          <w:color w:val="000000" w:themeColor="text1"/>
        </w:rPr>
      </w:pPr>
      <w:r w:rsidRPr="006B4B42">
        <w:rPr>
          <w:rFonts w:asciiTheme="minorEastAsia" w:hAnsiTheme="minorEastAsia" w:hint="eastAsia"/>
          <w:color w:val="000000" w:themeColor="text1"/>
        </w:rPr>
        <w:t xml:space="preserve">            第二節、2000年後的原住民政策</w:t>
      </w:r>
    </w:p>
    <w:p w:rsidR="004000EF" w:rsidRPr="006B4B42" w:rsidRDefault="004000EF" w:rsidP="004000EF">
      <w:pPr>
        <w:rPr>
          <w:rFonts w:asciiTheme="minorEastAsia" w:hAnsiTheme="minorEastAsia"/>
          <w:color w:val="000000" w:themeColor="text1"/>
        </w:rPr>
      </w:pPr>
      <w:r w:rsidRPr="006B4B42">
        <w:rPr>
          <w:rFonts w:asciiTheme="minorEastAsia" w:hAnsiTheme="minorEastAsia" w:hint="eastAsia"/>
          <w:color w:val="000000" w:themeColor="text1"/>
        </w:rPr>
        <w:t xml:space="preserve">            第三節、面臨的問題</w:t>
      </w:r>
    </w:p>
    <w:p w:rsidR="00560E02" w:rsidRDefault="00FF5F92" w:rsidP="0079331F">
      <w:pPr>
        <w:rPr>
          <w:rFonts w:asciiTheme="minorEastAsia" w:hAnsiTheme="minorEastAsia"/>
          <w:color w:val="000000" w:themeColor="text1"/>
        </w:rPr>
      </w:pPr>
      <w:r w:rsidRPr="006B4B42">
        <w:rPr>
          <w:rFonts w:asciiTheme="minorEastAsia" w:hAnsiTheme="minorEastAsia" w:hint="eastAsia"/>
          <w:color w:val="000000" w:themeColor="text1"/>
        </w:rPr>
        <w:t xml:space="preserve">    第五章、結語</w:t>
      </w:r>
    </w:p>
    <w:p w:rsidR="00357983" w:rsidRPr="006B4B42" w:rsidRDefault="00357983" w:rsidP="0079331F">
      <w:pPr>
        <w:rPr>
          <w:rFonts w:asciiTheme="minorEastAsia" w:hAnsiTheme="minorEastAsia"/>
          <w:color w:val="000000" w:themeColor="text1"/>
        </w:rPr>
      </w:pPr>
    </w:p>
    <w:p w:rsidR="002E42B1" w:rsidRPr="006B4B42" w:rsidRDefault="00CE2181" w:rsidP="007010AD">
      <w:pPr>
        <w:rPr>
          <w:rFonts w:asciiTheme="minorEastAsia" w:hAnsiTheme="minorEastAsia"/>
        </w:rPr>
      </w:pPr>
      <w:r>
        <w:rPr>
          <w:rFonts w:asciiTheme="minorEastAsia" w:hAnsiTheme="minorEastAsia" w:hint="eastAsia"/>
        </w:rPr>
        <w:t>陸</w:t>
      </w:r>
      <w:r w:rsidR="002E42B1" w:rsidRPr="006B4B42">
        <w:rPr>
          <w:rFonts w:asciiTheme="minorEastAsia" w:hAnsiTheme="minorEastAsia" w:hint="eastAsia"/>
        </w:rPr>
        <w:t>、參考書目</w:t>
      </w:r>
    </w:p>
    <w:p w:rsidR="00647644" w:rsidRPr="006B4B42" w:rsidRDefault="00647644" w:rsidP="007010AD">
      <w:pPr>
        <w:rPr>
          <w:rFonts w:asciiTheme="minorEastAsia" w:hAnsiTheme="minorEastAsia"/>
          <w:color w:val="000000" w:themeColor="text1"/>
        </w:rPr>
      </w:pPr>
      <w:r w:rsidRPr="006B4B42">
        <w:rPr>
          <w:rFonts w:asciiTheme="minorEastAsia" w:hAnsiTheme="minorEastAsia" w:hint="eastAsia"/>
        </w:rPr>
        <w:t xml:space="preserve">    </w:t>
      </w:r>
      <w:r w:rsidRPr="006B4B42">
        <w:rPr>
          <w:rFonts w:asciiTheme="minorEastAsia" w:hAnsiTheme="minorEastAsia" w:hint="eastAsia"/>
          <w:color w:val="000000" w:themeColor="text1"/>
        </w:rPr>
        <w:t>一、一手史料：</w:t>
      </w:r>
    </w:p>
    <w:p w:rsidR="002E42B1" w:rsidRPr="006B4B42" w:rsidRDefault="002E42B1" w:rsidP="002E42B1">
      <w:pPr>
        <w:pStyle w:val="a7"/>
        <w:numPr>
          <w:ilvl w:val="0"/>
          <w:numId w:val="6"/>
        </w:numPr>
        <w:ind w:leftChars="0"/>
        <w:rPr>
          <w:rFonts w:asciiTheme="minorEastAsia" w:hAnsiTheme="minorEastAsia"/>
          <w:color w:val="000000" w:themeColor="text1"/>
          <w:szCs w:val="24"/>
        </w:rPr>
      </w:pPr>
      <w:r w:rsidRPr="006B4B42">
        <w:rPr>
          <w:rFonts w:asciiTheme="minorEastAsia" w:hAnsiTheme="minorEastAsia" w:hint="eastAsia"/>
          <w:color w:val="000000" w:themeColor="text1"/>
          <w:szCs w:val="24"/>
        </w:rPr>
        <w:t>清．</w:t>
      </w:r>
      <w:r w:rsidRPr="006B4B42">
        <w:rPr>
          <w:rFonts w:asciiTheme="minorEastAsia" w:hAnsiTheme="minorEastAsia" w:cs="Arial"/>
          <w:color w:val="000000" w:themeColor="text1"/>
          <w:szCs w:val="24"/>
        </w:rPr>
        <w:t>傅恆等奉敕撰，《</w:t>
      </w:r>
      <w:r w:rsidRPr="006B4B42">
        <w:rPr>
          <w:rStyle w:val="a9"/>
          <w:rFonts w:asciiTheme="minorEastAsia" w:hAnsiTheme="minorEastAsia" w:cs="Arial"/>
          <w:i w:val="0"/>
          <w:iCs w:val="0"/>
          <w:color w:val="000000" w:themeColor="text1"/>
          <w:szCs w:val="24"/>
        </w:rPr>
        <w:t>御製增訂清文鑑</w:t>
      </w:r>
      <w:r w:rsidRPr="006B4B42">
        <w:rPr>
          <w:rFonts w:asciiTheme="minorEastAsia" w:hAnsiTheme="minorEastAsia" w:cs="Arial"/>
          <w:color w:val="000000" w:themeColor="text1"/>
          <w:szCs w:val="24"/>
        </w:rPr>
        <w:t>》，景印文淵閣《四庫全書》，</w:t>
      </w:r>
      <w:r w:rsidRPr="006B4B42">
        <w:rPr>
          <w:rStyle w:val="a9"/>
          <w:rFonts w:asciiTheme="minorEastAsia" w:hAnsiTheme="minorEastAsia" w:cs="Arial"/>
          <w:i w:val="0"/>
          <w:iCs w:val="0"/>
          <w:color w:val="000000" w:themeColor="text1"/>
          <w:szCs w:val="24"/>
        </w:rPr>
        <w:t>台北</w:t>
      </w:r>
      <w:r w:rsidRPr="006B4B42">
        <w:rPr>
          <w:rFonts w:asciiTheme="minorEastAsia" w:hAnsiTheme="minorEastAsia" w:cs="Arial"/>
          <w:color w:val="000000" w:themeColor="text1"/>
          <w:szCs w:val="24"/>
        </w:rPr>
        <w:t>：</w:t>
      </w:r>
      <w:r w:rsidRPr="006B4B42">
        <w:rPr>
          <w:rStyle w:val="a9"/>
          <w:rFonts w:asciiTheme="minorEastAsia" w:hAnsiTheme="minorEastAsia" w:cs="Arial"/>
          <w:i w:val="0"/>
          <w:iCs w:val="0"/>
          <w:color w:val="000000" w:themeColor="text1"/>
          <w:szCs w:val="24"/>
        </w:rPr>
        <w:t>台灣商務印書館</w:t>
      </w:r>
      <w:r w:rsidRPr="006B4B42">
        <w:rPr>
          <w:rFonts w:asciiTheme="minorEastAsia" w:hAnsiTheme="minorEastAsia" w:cs="Arial"/>
          <w:color w:val="000000" w:themeColor="text1"/>
          <w:szCs w:val="24"/>
        </w:rPr>
        <w:t>，</w:t>
      </w:r>
      <w:r w:rsidRPr="006B4B42">
        <w:rPr>
          <w:rStyle w:val="a9"/>
          <w:rFonts w:asciiTheme="minorEastAsia" w:hAnsiTheme="minorEastAsia" w:cs="Arial"/>
          <w:i w:val="0"/>
          <w:iCs w:val="0"/>
          <w:color w:val="000000" w:themeColor="text1"/>
          <w:szCs w:val="24"/>
        </w:rPr>
        <w:t>1986年</w:t>
      </w:r>
      <w:r w:rsidRPr="006B4B42">
        <w:rPr>
          <w:rFonts w:asciiTheme="minorEastAsia" w:hAnsiTheme="minorEastAsia" w:cs="Arial"/>
          <w:color w:val="000000" w:themeColor="text1"/>
          <w:szCs w:val="24"/>
        </w:rPr>
        <w:t>。</w:t>
      </w:r>
    </w:p>
    <w:p w:rsidR="002E42B1" w:rsidRPr="006B4B42" w:rsidRDefault="002E42B1" w:rsidP="002E42B1">
      <w:pPr>
        <w:pStyle w:val="a7"/>
        <w:numPr>
          <w:ilvl w:val="0"/>
          <w:numId w:val="6"/>
        </w:numPr>
        <w:ind w:leftChars="0"/>
        <w:rPr>
          <w:rFonts w:asciiTheme="minorEastAsia" w:hAnsiTheme="minorEastAsia"/>
          <w:color w:val="000000" w:themeColor="text1"/>
          <w:szCs w:val="24"/>
        </w:rPr>
      </w:pPr>
      <w:r w:rsidRPr="006B4B42">
        <w:rPr>
          <w:rFonts w:asciiTheme="minorEastAsia" w:hAnsiTheme="minorEastAsia" w:hint="eastAsia"/>
          <w:color w:val="000000" w:themeColor="text1"/>
          <w:szCs w:val="24"/>
        </w:rPr>
        <w:t>《滿洲實錄》，</w:t>
      </w:r>
      <w:r w:rsidRPr="006B4B42">
        <w:rPr>
          <w:rFonts w:asciiTheme="minorEastAsia" w:hAnsiTheme="minorEastAsia" w:cs="Arial"/>
          <w:color w:val="000000" w:themeColor="text1"/>
          <w:szCs w:val="24"/>
        </w:rPr>
        <w:t>北京：</w:t>
      </w:r>
      <w:r w:rsidRPr="006B4B42">
        <w:rPr>
          <w:rStyle w:val="a9"/>
          <w:rFonts w:asciiTheme="minorEastAsia" w:hAnsiTheme="minorEastAsia" w:cs="Arial"/>
          <w:i w:val="0"/>
          <w:iCs w:val="0"/>
          <w:color w:val="000000" w:themeColor="text1"/>
          <w:szCs w:val="24"/>
        </w:rPr>
        <w:t>中華書局</w:t>
      </w:r>
      <w:r w:rsidRPr="006B4B42">
        <w:rPr>
          <w:rFonts w:asciiTheme="minorEastAsia" w:hAnsiTheme="minorEastAsia" w:cs="Arial"/>
          <w:color w:val="000000" w:themeColor="text1"/>
          <w:szCs w:val="24"/>
        </w:rPr>
        <w:t>，</w:t>
      </w:r>
      <w:r w:rsidR="00CE7748" w:rsidRPr="006B4B42">
        <w:rPr>
          <w:rFonts w:asciiTheme="minorEastAsia" w:hAnsiTheme="minorEastAsia" w:cs="Arial"/>
          <w:color w:val="000000" w:themeColor="text1"/>
          <w:szCs w:val="24"/>
        </w:rPr>
        <w:t>198</w:t>
      </w:r>
      <w:r w:rsidR="00CE7748" w:rsidRPr="006B4B42">
        <w:rPr>
          <w:rFonts w:asciiTheme="minorEastAsia" w:hAnsiTheme="minorEastAsia" w:cs="Arial" w:hint="eastAsia"/>
          <w:color w:val="000000" w:themeColor="text1"/>
          <w:szCs w:val="24"/>
        </w:rPr>
        <w:t>6</w:t>
      </w:r>
      <w:r w:rsidR="00174D42" w:rsidRPr="006B4B42">
        <w:rPr>
          <w:rFonts w:asciiTheme="minorEastAsia" w:hAnsiTheme="minorEastAsia" w:cs="Arial" w:hint="eastAsia"/>
          <w:color w:val="000000" w:themeColor="text1"/>
          <w:szCs w:val="24"/>
        </w:rPr>
        <w:t>年</w:t>
      </w:r>
      <w:r w:rsidRPr="006B4B42">
        <w:rPr>
          <w:rFonts w:asciiTheme="minorEastAsia" w:hAnsiTheme="minorEastAsia" w:cs="Arial"/>
          <w:color w:val="000000" w:themeColor="text1"/>
          <w:szCs w:val="24"/>
        </w:rPr>
        <w:t>。</w:t>
      </w:r>
    </w:p>
    <w:p w:rsidR="002E42B1" w:rsidRPr="006B4B42" w:rsidRDefault="002E42B1" w:rsidP="002E42B1">
      <w:pPr>
        <w:pStyle w:val="a7"/>
        <w:numPr>
          <w:ilvl w:val="0"/>
          <w:numId w:val="6"/>
        </w:numPr>
        <w:ind w:leftChars="0"/>
        <w:rPr>
          <w:rFonts w:asciiTheme="minorEastAsia" w:hAnsiTheme="minorEastAsia"/>
          <w:color w:val="000000" w:themeColor="text1"/>
          <w:szCs w:val="24"/>
        </w:rPr>
      </w:pPr>
      <w:r w:rsidRPr="006B4B42">
        <w:rPr>
          <w:rFonts w:asciiTheme="minorEastAsia" w:hAnsiTheme="minorEastAsia"/>
          <w:color w:val="000000" w:themeColor="text1"/>
          <w:szCs w:val="24"/>
        </w:rPr>
        <w:t>《</w:t>
      </w:r>
      <w:r w:rsidRPr="006B4B42">
        <w:rPr>
          <w:rFonts w:asciiTheme="minorEastAsia" w:hAnsiTheme="minorEastAsia" w:hint="eastAsia"/>
          <w:color w:val="000000" w:themeColor="text1"/>
          <w:szCs w:val="24"/>
        </w:rPr>
        <w:t>清高宗純皇帝</w:t>
      </w:r>
      <w:r w:rsidR="00CE7748" w:rsidRPr="006B4B42">
        <w:rPr>
          <w:rFonts w:asciiTheme="minorEastAsia" w:hAnsiTheme="minorEastAsia" w:hint="eastAsia"/>
          <w:color w:val="000000" w:themeColor="text1"/>
          <w:szCs w:val="24"/>
        </w:rPr>
        <w:t>實錄</w:t>
      </w:r>
      <w:r w:rsidRPr="006B4B42">
        <w:rPr>
          <w:rFonts w:asciiTheme="minorEastAsia" w:hAnsiTheme="minorEastAsia"/>
          <w:color w:val="000000" w:themeColor="text1"/>
          <w:szCs w:val="24"/>
        </w:rPr>
        <w:t>》</w:t>
      </w:r>
      <w:r w:rsidRPr="006B4B42">
        <w:rPr>
          <w:rFonts w:asciiTheme="minorEastAsia" w:hAnsiTheme="minorEastAsia" w:hint="eastAsia"/>
          <w:color w:val="000000" w:themeColor="text1"/>
          <w:szCs w:val="24"/>
        </w:rPr>
        <w:t>，</w:t>
      </w:r>
      <w:r w:rsidRPr="006B4B42">
        <w:rPr>
          <w:rFonts w:asciiTheme="minorEastAsia" w:hAnsiTheme="minorEastAsia"/>
          <w:color w:val="000000" w:themeColor="text1"/>
          <w:szCs w:val="24"/>
        </w:rPr>
        <w:t>北京：中華書局，1985年。</w:t>
      </w:r>
    </w:p>
    <w:p w:rsidR="00C248D0" w:rsidRPr="006B4B42" w:rsidRDefault="00465427" w:rsidP="002E42B1">
      <w:pPr>
        <w:pStyle w:val="a7"/>
        <w:numPr>
          <w:ilvl w:val="0"/>
          <w:numId w:val="6"/>
        </w:numPr>
        <w:ind w:leftChars="0"/>
        <w:rPr>
          <w:rFonts w:asciiTheme="minorEastAsia" w:hAnsiTheme="minorEastAsia"/>
          <w:color w:val="000000" w:themeColor="text1"/>
          <w:szCs w:val="24"/>
        </w:rPr>
      </w:pPr>
      <w:r w:rsidRPr="006B4B42">
        <w:rPr>
          <w:rFonts w:asciiTheme="minorEastAsia" w:hAnsiTheme="minorEastAsia" w:hint="eastAsia"/>
          <w:color w:val="000000" w:themeColor="text1"/>
          <w:szCs w:val="24"/>
        </w:rPr>
        <w:t>趙爾巽等著，《清史稿》，</w:t>
      </w:r>
      <w:r w:rsidRPr="006B4B42">
        <w:rPr>
          <w:rFonts w:asciiTheme="minorEastAsia" w:hAnsiTheme="minorEastAsia"/>
          <w:color w:val="000000" w:themeColor="text1"/>
          <w:szCs w:val="24"/>
        </w:rPr>
        <w:t>北京：中華書局，19</w:t>
      </w:r>
      <w:r w:rsidRPr="006B4B42">
        <w:rPr>
          <w:rFonts w:asciiTheme="minorEastAsia" w:hAnsiTheme="minorEastAsia" w:hint="eastAsia"/>
          <w:color w:val="000000" w:themeColor="text1"/>
          <w:szCs w:val="24"/>
        </w:rPr>
        <w:t>77</w:t>
      </w:r>
      <w:r w:rsidRPr="006B4B42">
        <w:rPr>
          <w:rFonts w:asciiTheme="minorEastAsia" w:hAnsiTheme="minorEastAsia"/>
          <w:color w:val="000000" w:themeColor="text1"/>
          <w:szCs w:val="24"/>
        </w:rPr>
        <w:t>年。</w:t>
      </w:r>
    </w:p>
    <w:p w:rsidR="00A14424" w:rsidRPr="006B4B42" w:rsidRDefault="00A14424" w:rsidP="00A14424">
      <w:pPr>
        <w:rPr>
          <w:rFonts w:asciiTheme="minorEastAsia" w:hAnsiTheme="minorEastAsia"/>
          <w:szCs w:val="24"/>
        </w:rPr>
      </w:pPr>
      <w:r w:rsidRPr="006B4B42">
        <w:rPr>
          <w:rFonts w:asciiTheme="minorEastAsia" w:hAnsiTheme="minorEastAsia" w:hint="eastAsia"/>
          <w:szCs w:val="24"/>
        </w:rPr>
        <w:t xml:space="preserve">   二、二手史料</w:t>
      </w:r>
    </w:p>
    <w:p w:rsidR="002E42B1" w:rsidRPr="006B4B42" w:rsidRDefault="002E42B1" w:rsidP="00C248D0">
      <w:pPr>
        <w:pStyle w:val="a7"/>
        <w:numPr>
          <w:ilvl w:val="0"/>
          <w:numId w:val="10"/>
        </w:numPr>
        <w:ind w:leftChars="0"/>
        <w:rPr>
          <w:rFonts w:asciiTheme="minorEastAsia" w:hAnsiTheme="minorEastAsia"/>
          <w:color w:val="000000" w:themeColor="text1"/>
          <w:szCs w:val="24"/>
        </w:rPr>
      </w:pPr>
      <w:r w:rsidRPr="006B4B42">
        <w:rPr>
          <w:rFonts w:asciiTheme="minorEastAsia" w:hAnsiTheme="minorEastAsia" w:hint="eastAsia"/>
          <w:color w:val="000000" w:themeColor="text1"/>
          <w:szCs w:val="24"/>
        </w:rPr>
        <w:t>歐立德，《皇帝亦凡人–乾隆．世界史中的滿洲皇帝》，八旗文化，</w:t>
      </w:r>
      <w:r w:rsidRPr="006B4B42">
        <w:rPr>
          <w:rFonts w:asciiTheme="minorEastAsia" w:hAnsiTheme="minorEastAsia"/>
          <w:color w:val="000000" w:themeColor="text1"/>
          <w:szCs w:val="24"/>
        </w:rPr>
        <w:t>2015</w:t>
      </w:r>
      <w:r w:rsidR="00174D42" w:rsidRPr="006B4B42">
        <w:rPr>
          <w:rFonts w:asciiTheme="minorEastAsia" w:hAnsiTheme="minorEastAsia" w:hint="eastAsia"/>
          <w:color w:val="000000" w:themeColor="text1"/>
          <w:szCs w:val="24"/>
        </w:rPr>
        <w:t>年</w:t>
      </w:r>
      <w:r w:rsidRPr="006B4B42">
        <w:rPr>
          <w:rFonts w:asciiTheme="minorEastAsia" w:hAnsiTheme="minorEastAsia" w:hint="eastAsia"/>
          <w:color w:val="000000" w:themeColor="text1"/>
          <w:szCs w:val="24"/>
        </w:rPr>
        <w:t>。</w:t>
      </w:r>
    </w:p>
    <w:p w:rsidR="00494FF7" w:rsidRPr="006B4B42" w:rsidRDefault="00DB04F2" w:rsidP="00C248D0">
      <w:pPr>
        <w:pStyle w:val="a7"/>
        <w:numPr>
          <w:ilvl w:val="0"/>
          <w:numId w:val="10"/>
        </w:numPr>
        <w:ind w:leftChars="0"/>
        <w:rPr>
          <w:rFonts w:asciiTheme="minorEastAsia" w:hAnsiTheme="minorEastAsia"/>
          <w:color w:val="000000" w:themeColor="text1"/>
          <w:szCs w:val="24"/>
        </w:rPr>
      </w:pPr>
      <w:r w:rsidRPr="006B4B42">
        <w:rPr>
          <w:rFonts w:asciiTheme="minorEastAsia" w:hAnsiTheme="minorEastAsia" w:hint="eastAsia"/>
          <w:color w:val="000000" w:themeColor="text1"/>
          <w:szCs w:val="24"/>
        </w:rPr>
        <w:t>唐文基，羅慶泗，《乾隆傳》</w:t>
      </w:r>
      <w:r w:rsidR="00494FF7" w:rsidRPr="006B4B42">
        <w:rPr>
          <w:rFonts w:asciiTheme="minorEastAsia" w:hAnsiTheme="minorEastAsia" w:hint="eastAsia"/>
          <w:color w:val="000000" w:themeColor="text1"/>
          <w:szCs w:val="24"/>
        </w:rPr>
        <w:t>，臺灣商務印書館股份有限公司，2015年1月。</w:t>
      </w:r>
    </w:p>
    <w:p w:rsidR="00482B3C" w:rsidRPr="006B4B42" w:rsidRDefault="00482B3C" w:rsidP="00C248D0">
      <w:pPr>
        <w:pStyle w:val="a7"/>
        <w:numPr>
          <w:ilvl w:val="0"/>
          <w:numId w:val="10"/>
        </w:numPr>
        <w:ind w:leftChars="0"/>
        <w:rPr>
          <w:rFonts w:asciiTheme="minorEastAsia" w:hAnsiTheme="minorEastAsia"/>
          <w:color w:val="000000" w:themeColor="text1"/>
          <w:szCs w:val="24"/>
        </w:rPr>
      </w:pPr>
      <w:r w:rsidRPr="006B4B42">
        <w:rPr>
          <w:rFonts w:asciiTheme="minorEastAsia" w:hAnsiTheme="minorEastAsia" w:hint="eastAsia"/>
          <w:color w:val="000000" w:themeColor="text1"/>
          <w:szCs w:val="24"/>
        </w:rPr>
        <w:t>劉小萌，《清代八旗子弟》，遼寧民族出版社，2008年</w:t>
      </w:r>
    </w:p>
    <w:p w:rsidR="00A14424" w:rsidRPr="006B4B42" w:rsidRDefault="00833293" w:rsidP="00C248D0">
      <w:pPr>
        <w:pStyle w:val="a7"/>
        <w:numPr>
          <w:ilvl w:val="0"/>
          <w:numId w:val="10"/>
        </w:numPr>
        <w:ind w:leftChars="0"/>
        <w:rPr>
          <w:rFonts w:asciiTheme="minorEastAsia" w:hAnsiTheme="minorEastAsia"/>
          <w:color w:val="000000" w:themeColor="text1"/>
          <w:szCs w:val="24"/>
        </w:rPr>
      </w:pPr>
      <w:r w:rsidRPr="006B4B42">
        <w:rPr>
          <w:rFonts w:asciiTheme="minorEastAsia" w:hAnsiTheme="minorEastAsia" w:hint="eastAsia"/>
          <w:color w:val="000000" w:themeColor="text1"/>
          <w:szCs w:val="24"/>
        </w:rPr>
        <w:t xml:space="preserve"> </w:t>
      </w:r>
      <w:r w:rsidR="00A14424" w:rsidRPr="006B4B42">
        <w:rPr>
          <w:rFonts w:asciiTheme="minorEastAsia" w:hAnsiTheme="minorEastAsia" w:hint="eastAsia"/>
          <w:color w:val="000000" w:themeColor="text1"/>
          <w:szCs w:val="24"/>
        </w:rPr>
        <w:t>(美)歐立德著，華立譯，</w:t>
      </w:r>
      <w:r w:rsidR="00A14424" w:rsidRPr="006B4B42">
        <w:rPr>
          <w:rFonts w:asciiTheme="minorEastAsia" w:hAnsiTheme="minorEastAsia"/>
          <w:color w:val="000000" w:themeColor="text1"/>
          <w:szCs w:val="24"/>
        </w:rPr>
        <w:t>〈</w:t>
      </w:r>
      <w:r w:rsidR="00A14424" w:rsidRPr="006B4B42">
        <w:rPr>
          <w:rFonts w:asciiTheme="minorEastAsia" w:hAnsiTheme="minorEastAsia" w:hint="eastAsia"/>
          <w:color w:val="000000" w:themeColor="text1"/>
          <w:szCs w:val="24"/>
        </w:rPr>
        <w:t>清代滿洲人的民族主體意識與滿洲人的中國統治</w:t>
      </w:r>
      <w:r w:rsidR="00A14424" w:rsidRPr="006B4B42">
        <w:rPr>
          <w:rFonts w:asciiTheme="minorEastAsia" w:hAnsiTheme="minorEastAsia"/>
          <w:color w:val="000000" w:themeColor="text1"/>
          <w:szCs w:val="24"/>
        </w:rPr>
        <w:t>〉</w:t>
      </w:r>
      <w:r w:rsidR="00A14424" w:rsidRPr="006B4B42">
        <w:rPr>
          <w:rFonts w:asciiTheme="minorEastAsia" w:hAnsiTheme="minorEastAsia" w:hint="eastAsia"/>
          <w:color w:val="000000" w:themeColor="text1"/>
          <w:szCs w:val="24"/>
        </w:rPr>
        <w:t>，《清史研究》，第4期，2002年11</w:t>
      </w:r>
      <w:r w:rsidR="004A5D5B" w:rsidRPr="006B4B42">
        <w:rPr>
          <w:rFonts w:asciiTheme="minorEastAsia" w:hAnsiTheme="minorEastAsia" w:hint="eastAsia"/>
          <w:color w:val="000000" w:themeColor="text1"/>
          <w:szCs w:val="24"/>
        </w:rPr>
        <w:t>月，</w:t>
      </w:r>
      <w:r w:rsidR="00A14424" w:rsidRPr="006B4B42">
        <w:rPr>
          <w:rFonts w:asciiTheme="minorEastAsia" w:hAnsiTheme="minorEastAsia" w:hint="eastAsia"/>
          <w:color w:val="000000" w:themeColor="text1"/>
          <w:szCs w:val="24"/>
        </w:rPr>
        <w:t>頁86-93</w:t>
      </w:r>
      <w:r w:rsidR="00C248D0" w:rsidRPr="006B4B42">
        <w:rPr>
          <w:rFonts w:asciiTheme="minorEastAsia" w:hAnsiTheme="minorEastAsia" w:hint="eastAsia"/>
          <w:color w:val="000000" w:themeColor="text1"/>
          <w:szCs w:val="24"/>
        </w:rPr>
        <w:t>。</w:t>
      </w:r>
    </w:p>
    <w:p w:rsidR="00A14424" w:rsidRPr="006B4B42" w:rsidRDefault="00A14424" w:rsidP="00C248D0">
      <w:pPr>
        <w:pStyle w:val="a7"/>
        <w:numPr>
          <w:ilvl w:val="0"/>
          <w:numId w:val="10"/>
        </w:numPr>
        <w:ind w:leftChars="0"/>
        <w:rPr>
          <w:rFonts w:asciiTheme="minorEastAsia" w:hAnsiTheme="minorEastAsia"/>
          <w:color w:val="000000" w:themeColor="text1"/>
          <w:szCs w:val="24"/>
        </w:rPr>
      </w:pPr>
      <w:r w:rsidRPr="006B4B42">
        <w:rPr>
          <w:rFonts w:asciiTheme="minorEastAsia" w:hAnsiTheme="minorEastAsia" w:hint="eastAsia"/>
          <w:color w:val="000000" w:themeColor="text1"/>
          <w:szCs w:val="24"/>
        </w:rPr>
        <w:t>蔡偉傑</w:t>
      </w:r>
      <w:r w:rsidRPr="006B4B42">
        <w:rPr>
          <w:rFonts w:asciiTheme="minorEastAsia" w:hAnsiTheme="minorEastAsia"/>
          <w:color w:val="000000" w:themeColor="text1"/>
          <w:szCs w:val="24"/>
        </w:rPr>
        <w:t>，</w:t>
      </w:r>
      <w:r w:rsidRPr="006B4B42">
        <w:rPr>
          <w:rFonts w:asciiTheme="minorEastAsia" w:hAnsiTheme="minorEastAsia" w:hint="eastAsia"/>
          <w:color w:val="000000" w:themeColor="text1"/>
          <w:szCs w:val="24"/>
        </w:rPr>
        <w:t>〈論清朝前期的滿洲文化復興運動〉</w:t>
      </w:r>
      <w:r w:rsidRPr="006B4B42">
        <w:rPr>
          <w:rFonts w:asciiTheme="minorEastAsia" w:hAnsiTheme="minorEastAsia"/>
          <w:color w:val="000000" w:themeColor="text1"/>
          <w:szCs w:val="24"/>
        </w:rPr>
        <w:t>，</w:t>
      </w:r>
      <w:r w:rsidRPr="006B4B42">
        <w:rPr>
          <w:rFonts w:asciiTheme="minorEastAsia" w:hAnsiTheme="minorEastAsia" w:hint="eastAsia"/>
          <w:color w:val="000000" w:themeColor="text1"/>
          <w:szCs w:val="24"/>
        </w:rPr>
        <w:t>國立政治大學民族研究所，</w:t>
      </w:r>
      <w:r w:rsidRPr="006B4B42">
        <w:rPr>
          <w:rFonts w:asciiTheme="minorEastAsia" w:hAnsiTheme="minorEastAsia"/>
          <w:color w:val="000000" w:themeColor="text1"/>
          <w:szCs w:val="24"/>
        </w:rPr>
        <w:t>2005</w:t>
      </w:r>
      <w:r w:rsidRPr="006B4B42">
        <w:rPr>
          <w:rFonts w:asciiTheme="minorEastAsia" w:hAnsiTheme="minorEastAsia" w:hint="eastAsia"/>
          <w:color w:val="000000" w:themeColor="text1"/>
          <w:szCs w:val="24"/>
        </w:rPr>
        <w:t>年</w:t>
      </w:r>
      <w:r w:rsidRPr="006B4B42">
        <w:rPr>
          <w:rFonts w:asciiTheme="minorEastAsia" w:hAnsiTheme="minorEastAsia"/>
          <w:color w:val="000000" w:themeColor="text1"/>
          <w:szCs w:val="24"/>
        </w:rPr>
        <w:t>。</w:t>
      </w:r>
    </w:p>
    <w:p w:rsidR="0020301E" w:rsidRPr="006B4B42" w:rsidRDefault="0020301E" w:rsidP="0020301E">
      <w:pPr>
        <w:pStyle w:val="a7"/>
        <w:numPr>
          <w:ilvl w:val="0"/>
          <w:numId w:val="10"/>
        </w:numPr>
        <w:ind w:leftChars="0"/>
        <w:rPr>
          <w:rFonts w:asciiTheme="minorEastAsia" w:hAnsiTheme="minorEastAsia"/>
          <w:color w:val="000000" w:themeColor="text1"/>
          <w:szCs w:val="24"/>
        </w:rPr>
      </w:pPr>
      <w:r w:rsidRPr="006B4B42">
        <w:rPr>
          <w:rFonts w:asciiTheme="minorEastAsia" w:hAnsiTheme="minorEastAsia" w:hint="eastAsia"/>
          <w:color w:val="000000" w:themeColor="text1"/>
          <w:szCs w:val="24"/>
        </w:rPr>
        <w:t>黃建銘</w:t>
      </w:r>
      <w:r w:rsidRPr="006B4B42">
        <w:rPr>
          <w:rFonts w:asciiTheme="minorEastAsia" w:hAnsiTheme="minorEastAsia"/>
          <w:color w:val="000000" w:themeColor="text1"/>
          <w:szCs w:val="24"/>
        </w:rPr>
        <w:t>，</w:t>
      </w:r>
      <w:r w:rsidRPr="006B4B42">
        <w:rPr>
          <w:rFonts w:asciiTheme="minorEastAsia" w:hAnsiTheme="minorEastAsia" w:hint="eastAsia"/>
          <w:color w:val="000000" w:themeColor="text1"/>
          <w:szCs w:val="24"/>
        </w:rPr>
        <w:t>〈</w:t>
      </w:r>
      <w:r w:rsidRPr="006B4B42">
        <w:rPr>
          <w:rFonts w:asciiTheme="minorEastAsia" w:hAnsiTheme="minorEastAsia"/>
          <w:color w:val="000000" w:themeColor="text1"/>
          <w:szCs w:val="24"/>
        </w:rPr>
        <w:t>本土語言政策發展與復振的網絡分析</w:t>
      </w:r>
      <w:r w:rsidRPr="006B4B42">
        <w:rPr>
          <w:rFonts w:asciiTheme="minorEastAsia" w:hAnsiTheme="minorEastAsia" w:hint="eastAsia"/>
          <w:color w:val="000000" w:themeColor="text1"/>
          <w:szCs w:val="24"/>
        </w:rPr>
        <w:t>〉</w:t>
      </w:r>
      <w:r w:rsidRPr="006B4B42">
        <w:rPr>
          <w:rFonts w:asciiTheme="minorEastAsia" w:hAnsiTheme="minorEastAsia"/>
          <w:color w:val="000000" w:themeColor="text1"/>
          <w:szCs w:val="24"/>
        </w:rPr>
        <w:t>，</w:t>
      </w:r>
      <w:r w:rsidRPr="006B4B42">
        <w:rPr>
          <w:rFonts w:asciiTheme="minorEastAsia" w:hAnsiTheme="minorEastAsia" w:hint="eastAsia"/>
          <w:color w:val="000000" w:themeColor="text1"/>
          <w:szCs w:val="24"/>
        </w:rPr>
        <w:t>國立政治大學公共行政學報，第39期，</w:t>
      </w:r>
      <w:r w:rsidRPr="006B4B42">
        <w:rPr>
          <w:rFonts w:asciiTheme="minorEastAsia" w:hAnsiTheme="minorEastAsia"/>
          <w:color w:val="000000" w:themeColor="text1"/>
          <w:szCs w:val="24"/>
        </w:rPr>
        <w:t>20</w:t>
      </w:r>
      <w:r w:rsidRPr="006B4B42">
        <w:rPr>
          <w:rFonts w:asciiTheme="minorEastAsia" w:hAnsiTheme="minorEastAsia" w:hint="eastAsia"/>
          <w:color w:val="000000" w:themeColor="text1"/>
          <w:szCs w:val="24"/>
        </w:rPr>
        <w:t>11年6月，頁71-104</w:t>
      </w:r>
      <w:r w:rsidRPr="006B4B42">
        <w:rPr>
          <w:rFonts w:asciiTheme="minorEastAsia" w:hAnsiTheme="minorEastAsia"/>
          <w:color w:val="000000" w:themeColor="text1"/>
          <w:szCs w:val="24"/>
        </w:rPr>
        <w:t>。</w:t>
      </w:r>
    </w:p>
    <w:p w:rsidR="00C248D0" w:rsidRPr="006B4B42" w:rsidRDefault="00C248D0" w:rsidP="00C248D0">
      <w:pPr>
        <w:pStyle w:val="a7"/>
        <w:numPr>
          <w:ilvl w:val="0"/>
          <w:numId w:val="10"/>
        </w:numPr>
        <w:ind w:leftChars="0"/>
        <w:rPr>
          <w:rFonts w:asciiTheme="minorEastAsia" w:hAnsiTheme="minorEastAsia"/>
          <w:color w:val="000000" w:themeColor="text1"/>
          <w:szCs w:val="24"/>
        </w:rPr>
      </w:pPr>
      <w:r w:rsidRPr="006B4B42">
        <w:rPr>
          <w:rFonts w:asciiTheme="minorEastAsia" w:hAnsiTheme="minorEastAsia"/>
          <w:color w:val="000000" w:themeColor="text1"/>
          <w:szCs w:val="24"/>
        </w:rPr>
        <w:t>李典蓉，</w:t>
      </w:r>
      <w:r w:rsidRPr="006B4B42">
        <w:rPr>
          <w:rFonts w:asciiTheme="minorEastAsia" w:hAnsiTheme="minorEastAsia" w:hint="eastAsia"/>
          <w:color w:val="000000" w:themeColor="text1"/>
          <w:szCs w:val="24"/>
        </w:rPr>
        <w:t>〈</w:t>
      </w:r>
      <w:r w:rsidRPr="006B4B42">
        <w:rPr>
          <w:rFonts w:asciiTheme="minorEastAsia" w:hAnsiTheme="minorEastAsia"/>
          <w:color w:val="000000" w:themeColor="text1"/>
          <w:szCs w:val="24"/>
        </w:rPr>
        <w:t>由氏族到八旗—滿族民族認同中的矛盾現象</w:t>
      </w:r>
      <w:r w:rsidRPr="006B4B42">
        <w:rPr>
          <w:rFonts w:asciiTheme="minorEastAsia" w:hAnsiTheme="minorEastAsia" w:hint="eastAsia"/>
          <w:color w:val="000000" w:themeColor="text1"/>
          <w:szCs w:val="24"/>
        </w:rPr>
        <w:t>〉</w:t>
      </w:r>
      <w:r w:rsidRPr="006B4B42">
        <w:rPr>
          <w:rFonts w:asciiTheme="minorEastAsia" w:hAnsiTheme="minorEastAsia"/>
          <w:color w:val="000000" w:themeColor="text1"/>
          <w:szCs w:val="24"/>
        </w:rPr>
        <w:t>，</w:t>
      </w:r>
      <w:r w:rsidRPr="006B4B42">
        <w:rPr>
          <w:rFonts w:asciiTheme="minorEastAsia" w:hAnsiTheme="minorEastAsia" w:hint="eastAsia"/>
          <w:color w:val="000000" w:themeColor="text1"/>
          <w:szCs w:val="24"/>
        </w:rPr>
        <w:t>《</w:t>
      </w:r>
      <w:r w:rsidRPr="006B4B42">
        <w:rPr>
          <w:rFonts w:asciiTheme="minorEastAsia" w:hAnsiTheme="minorEastAsia"/>
          <w:color w:val="000000" w:themeColor="text1"/>
          <w:szCs w:val="24"/>
        </w:rPr>
        <w:t>黑龍江民族叢刊</w:t>
      </w:r>
      <w:r w:rsidRPr="006B4B42">
        <w:rPr>
          <w:rFonts w:asciiTheme="minorEastAsia" w:hAnsiTheme="minorEastAsia" w:hint="eastAsia"/>
          <w:color w:val="000000" w:themeColor="text1"/>
          <w:szCs w:val="24"/>
        </w:rPr>
        <w:t>》</w:t>
      </w:r>
      <w:r w:rsidRPr="006B4B42">
        <w:rPr>
          <w:rFonts w:asciiTheme="minorEastAsia" w:hAnsiTheme="minorEastAsia"/>
          <w:color w:val="000000" w:themeColor="text1"/>
          <w:szCs w:val="24"/>
        </w:rPr>
        <w:t>，</w:t>
      </w:r>
      <w:r w:rsidRPr="006B4B42">
        <w:rPr>
          <w:rFonts w:asciiTheme="minorEastAsia" w:hAnsiTheme="minorEastAsia" w:hint="eastAsia"/>
          <w:color w:val="000000" w:themeColor="text1"/>
          <w:szCs w:val="24"/>
        </w:rPr>
        <w:t>第</w:t>
      </w:r>
      <w:r w:rsidRPr="006B4B42">
        <w:rPr>
          <w:rFonts w:asciiTheme="minorEastAsia" w:hAnsiTheme="minorEastAsia"/>
          <w:color w:val="000000" w:themeColor="text1"/>
          <w:szCs w:val="24"/>
        </w:rPr>
        <w:t>6</w:t>
      </w:r>
      <w:r w:rsidRPr="006B4B42">
        <w:rPr>
          <w:rFonts w:asciiTheme="minorEastAsia" w:hAnsiTheme="minorEastAsia" w:hint="eastAsia"/>
          <w:color w:val="000000" w:themeColor="text1"/>
          <w:szCs w:val="24"/>
        </w:rPr>
        <w:t>期</w:t>
      </w:r>
      <w:r w:rsidRPr="006B4B42">
        <w:rPr>
          <w:rFonts w:asciiTheme="minorEastAsia" w:hAnsiTheme="minorEastAsia"/>
          <w:color w:val="000000" w:themeColor="text1"/>
          <w:szCs w:val="24"/>
        </w:rPr>
        <w:t>(哈爾濱</w:t>
      </w:r>
      <w:r w:rsidRPr="006B4B42">
        <w:rPr>
          <w:rFonts w:asciiTheme="minorEastAsia" w:hAnsiTheme="minorEastAsia" w:hint="eastAsia"/>
          <w:color w:val="000000" w:themeColor="text1"/>
          <w:szCs w:val="24"/>
        </w:rPr>
        <w:t>)</w:t>
      </w:r>
      <w:r w:rsidRPr="006B4B42">
        <w:rPr>
          <w:rFonts w:asciiTheme="minorEastAsia" w:hAnsiTheme="minorEastAsia"/>
          <w:color w:val="000000" w:themeColor="text1"/>
          <w:szCs w:val="24"/>
        </w:rPr>
        <w:t>，2007</w:t>
      </w:r>
      <w:r w:rsidRPr="006B4B42">
        <w:rPr>
          <w:rFonts w:asciiTheme="minorEastAsia" w:hAnsiTheme="minorEastAsia" w:hint="eastAsia"/>
          <w:color w:val="000000" w:themeColor="text1"/>
          <w:szCs w:val="24"/>
        </w:rPr>
        <w:t>年</w:t>
      </w:r>
      <w:r w:rsidRPr="006B4B42">
        <w:rPr>
          <w:rFonts w:asciiTheme="minorEastAsia" w:hAnsiTheme="minorEastAsia"/>
          <w:color w:val="000000" w:themeColor="text1"/>
          <w:szCs w:val="24"/>
        </w:rPr>
        <w:t>12</w:t>
      </w:r>
      <w:r w:rsidRPr="006B4B42">
        <w:rPr>
          <w:rFonts w:asciiTheme="minorEastAsia" w:hAnsiTheme="minorEastAsia" w:hint="eastAsia"/>
          <w:color w:val="000000" w:themeColor="text1"/>
          <w:szCs w:val="24"/>
        </w:rPr>
        <w:t>月，頁111-119</w:t>
      </w:r>
      <w:r w:rsidRPr="006B4B42">
        <w:rPr>
          <w:rFonts w:asciiTheme="minorEastAsia" w:hAnsiTheme="minorEastAsia"/>
          <w:color w:val="000000" w:themeColor="text1"/>
          <w:szCs w:val="24"/>
        </w:rPr>
        <w:t>。</w:t>
      </w:r>
    </w:p>
    <w:p w:rsidR="00C248D0" w:rsidRPr="006B4B42" w:rsidRDefault="00C248D0" w:rsidP="00C248D0">
      <w:pPr>
        <w:pStyle w:val="a7"/>
        <w:numPr>
          <w:ilvl w:val="0"/>
          <w:numId w:val="10"/>
        </w:numPr>
        <w:ind w:leftChars="0"/>
        <w:rPr>
          <w:rFonts w:asciiTheme="minorEastAsia" w:hAnsiTheme="minorEastAsia"/>
          <w:color w:val="000000" w:themeColor="text1"/>
          <w:szCs w:val="24"/>
        </w:rPr>
      </w:pPr>
      <w:r w:rsidRPr="006B4B42">
        <w:rPr>
          <w:rFonts w:asciiTheme="minorEastAsia" w:hAnsiTheme="minorEastAsia" w:hint="eastAsia"/>
          <w:color w:val="000000" w:themeColor="text1"/>
          <w:szCs w:val="24"/>
        </w:rPr>
        <w:t>李金濤</w:t>
      </w:r>
      <w:r w:rsidRPr="006B4B42">
        <w:rPr>
          <w:rFonts w:asciiTheme="minorEastAsia" w:hAnsiTheme="minorEastAsia"/>
          <w:color w:val="000000" w:themeColor="text1"/>
          <w:szCs w:val="24"/>
        </w:rPr>
        <w:t>，</w:t>
      </w:r>
      <w:r w:rsidRPr="006B4B42">
        <w:rPr>
          <w:rFonts w:asciiTheme="minorEastAsia" w:hAnsiTheme="minorEastAsia" w:hint="eastAsia"/>
          <w:color w:val="000000" w:themeColor="text1"/>
          <w:szCs w:val="24"/>
        </w:rPr>
        <w:t>〈試論滿族共同體形成的主要條件〉</w:t>
      </w:r>
      <w:r w:rsidRPr="006B4B42">
        <w:rPr>
          <w:rFonts w:asciiTheme="minorEastAsia" w:hAnsiTheme="minorEastAsia"/>
          <w:color w:val="000000" w:themeColor="text1"/>
          <w:szCs w:val="24"/>
        </w:rPr>
        <w:t>，</w:t>
      </w:r>
      <w:r w:rsidRPr="006B4B42">
        <w:rPr>
          <w:rFonts w:asciiTheme="minorEastAsia" w:hAnsiTheme="minorEastAsia" w:hint="eastAsia"/>
          <w:color w:val="000000" w:themeColor="text1"/>
          <w:szCs w:val="24"/>
        </w:rPr>
        <w:t>《滿族研究》</w:t>
      </w:r>
      <w:r w:rsidRPr="006B4B42">
        <w:rPr>
          <w:rFonts w:asciiTheme="minorEastAsia" w:hAnsiTheme="minorEastAsia"/>
          <w:color w:val="000000" w:themeColor="text1"/>
          <w:szCs w:val="24"/>
        </w:rPr>
        <w:t>，</w:t>
      </w:r>
      <w:r w:rsidRPr="006B4B42">
        <w:rPr>
          <w:rFonts w:asciiTheme="minorEastAsia" w:hAnsiTheme="minorEastAsia" w:hint="eastAsia"/>
          <w:color w:val="000000" w:themeColor="text1"/>
          <w:szCs w:val="24"/>
        </w:rPr>
        <w:t>第1期</w:t>
      </w:r>
      <w:r w:rsidRPr="006B4B42">
        <w:rPr>
          <w:rFonts w:asciiTheme="minorEastAsia" w:hAnsiTheme="minorEastAsia"/>
          <w:color w:val="000000" w:themeColor="text1"/>
          <w:szCs w:val="24"/>
        </w:rPr>
        <w:t>(</w:t>
      </w:r>
      <w:r w:rsidRPr="006B4B42">
        <w:rPr>
          <w:rFonts w:asciiTheme="minorEastAsia" w:hAnsiTheme="minorEastAsia" w:hint="eastAsia"/>
          <w:color w:val="000000" w:themeColor="text1"/>
          <w:szCs w:val="24"/>
        </w:rPr>
        <w:t>北京)</w:t>
      </w:r>
      <w:r w:rsidRPr="006B4B42">
        <w:rPr>
          <w:rFonts w:asciiTheme="minorEastAsia" w:hAnsiTheme="minorEastAsia"/>
          <w:color w:val="000000" w:themeColor="text1"/>
          <w:szCs w:val="24"/>
        </w:rPr>
        <w:t>，200</w:t>
      </w:r>
      <w:r w:rsidRPr="006B4B42">
        <w:rPr>
          <w:rFonts w:asciiTheme="minorEastAsia" w:hAnsiTheme="minorEastAsia" w:hint="eastAsia"/>
          <w:color w:val="000000" w:themeColor="text1"/>
          <w:szCs w:val="24"/>
        </w:rPr>
        <w:t>9年，頁35-38</w:t>
      </w:r>
      <w:r w:rsidRPr="006B4B42">
        <w:rPr>
          <w:rFonts w:asciiTheme="minorEastAsia" w:hAnsiTheme="minorEastAsia"/>
          <w:color w:val="000000" w:themeColor="text1"/>
          <w:szCs w:val="24"/>
        </w:rPr>
        <w:t>。</w:t>
      </w:r>
    </w:p>
    <w:p w:rsidR="00C248D0" w:rsidRPr="006B4B42" w:rsidRDefault="00C248D0" w:rsidP="00C248D0">
      <w:pPr>
        <w:pStyle w:val="a7"/>
        <w:numPr>
          <w:ilvl w:val="0"/>
          <w:numId w:val="10"/>
        </w:numPr>
        <w:ind w:leftChars="0"/>
        <w:rPr>
          <w:rFonts w:asciiTheme="minorEastAsia" w:hAnsiTheme="minorEastAsia"/>
          <w:color w:val="000000" w:themeColor="text1"/>
          <w:szCs w:val="24"/>
        </w:rPr>
      </w:pPr>
      <w:r w:rsidRPr="006B4B42">
        <w:rPr>
          <w:rFonts w:asciiTheme="minorEastAsia" w:hAnsiTheme="minorEastAsia" w:hint="eastAsia"/>
          <w:color w:val="000000" w:themeColor="text1"/>
          <w:szCs w:val="24"/>
        </w:rPr>
        <w:t>姚大力</w:t>
      </w:r>
      <w:r w:rsidRPr="006B4B42">
        <w:rPr>
          <w:rFonts w:asciiTheme="minorEastAsia" w:hAnsiTheme="minorEastAsia"/>
          <w:color w:val="000000" w:themeColor="text1"/>
          <w:szCs w:val="24"/>
        </w:rPr>
        <w:t>，</w:t>
      </w:r>
      <w:r w:rsidRPr="006B4B42">
        <w:rPr>
          <w:rFonts w:asciiTheme="minorEastAsia" w:hAnsiTheme="minorEastAsia" w:hint="eastAsia"/>
          <w:color w:val="000000" w:themeColor="text1"/>
          <w:szCs w:val="24"/>
        </w:rPr>
        <w:t>孫靜，〈滿洲如何演變為民族–論清中葉前滿洲認同的歷史變遷〉</w:t>
      </w:r>
      <w:r w:rsidRPr="006B4B42">
        <w:rPr>
          <w:rFonts w:asciiTheme="minorEastAsia" w:hAnsiTheme="minorEastAsia"/>
          <w:color w:val="000000" w:themeColor="text1"/>
          <w:szCs w:val="24"/>
        </w:rPr>
        <w:t>，</w:t>
      </w:r>
      <w:r w:rsidRPr="006B4B42">
        <w:rPr>
          <w:rFonts w:asciiTheme="minorEastAsia" w:hAnsiTheme="minorEastAsia" w:hint="eastAsia"/>
          <w:color w:val="000000" w:themeColor="text1"/>
          <w:szCs w:val="24"/>
        </w:rPr>
        <w:t>《社會科學》</w:t>
      </w:r>
      <w:r w:rsidRPr="006B4B42">
        <w:rPr>
          <w:rFonts w:asciiTheme="minorEastAsia" w:hAnsiTheme="minorEastAsia"/>
          <w:color w:val="000000" w:themeColor="text1"/>
          <w:szCs w:val="24"/>
        </w:rPr>
        <w:t>，</w:t>
      </w:r>
      <w:r w:rsidRPr="006B4B42">
        <w:rPr>
          <w:rFonts w:asciiTheme="minorEastAsia" w:hAnsiTheme="minorEastAsia" w:hint="eastAsia"/>
          <w:color w:val="000000" w:themeColor="text1"/>
          <w:szCs w:val="24"/>
        </w:rPr>
        <w:t>第7期，2006年，頁5-28</w:t>
      </w:r>
      <w:r w:rsidRPr="006B4B42">
        <w:rPr>
          <w:rFonts w:asciiTheme="minorEastAsia" w:hAnsiTheme="minorEastAsia"/>
          <w:color w:val="000000" w:themeColor="text1"/>
          <w:szCs w:val="24"/>
        </w:rPr>
        <w:t>。</w:t>
      </w:r>
    </w:p>
    <w:p w:rsidR="00C248D0" w:rsidRPr="006B4B42" w:rsidRDefault="00C248D0" w:rsidP="00C248D0">
      <w:pPr>
        <w:pStyle w:val="a7"/>
        <w:numPr>
          <w:ilvl w:val="0"/>
          <w:numId w:val="10"/>
        </w:numPr>
        <w:ind w:leftChars="0"/>
        <w:rPr>
          <w:rFonts w:asciiTheme="minorEastAsia" w:hAnsiTheme="minorEastAsia"/>
          <w:color w:val="000000" w:themeColor="text1"/>
          <w:szCs w:val="24"/>
        </w:rPr>
      </w:pPr>
      <w:r w:rsidRPr="006B4B42">
        <w:rPr>
          <w:rFonts w:asciiTheme="minorEastAsia" w:hAnsiTheme="minorEastAsia" w:hint="eastAsia"/>
          <w:color w:val="000000" w:themeColor="text1"/>
          <w:szCs w:val="24"/>
        </w:rPr>
        <w:t>牛海楨</w:t>
      </w:r>
      <w:r w:rsidRPr="006B4B42">
        <w:rPr>
          <w:rFonts w:asciiTheme="minorEastAsia" w:hAnsiTheme="minorEastAsia"/>
          <w:color w:val="000000" w:themeColor="text1"/>
          <w:szCs w:val="24"/>
        </w:rPr>
        <w:t>，</w:t>
      </w:r>
      <w:r w:rsidRPr="006B4B42">
        <w:rPr>
          <w:rFonts w:asciiTheme="minorEastAsia" w:hAnsiTheme="minorEastAsia" w:hint="eastAsia"/>
          <w:color w:val="000000" w:themeColor="text1"/>
          <w:szCs w:val="24"/>
        </w:rPr>
        <w:t>李曉英〈淺論入關前滿族社會的文化特色〉</w:t>
      </w:r>
      <w:r w:rsidRPr="006B4B42">
        <w:rPr>
          <w:rFonts w:asciiTheme="minorEastAsia" w:hAnsiTheme="minorEastAsia"/>
          <w:color w:val="000000" w:themeColor="text1"/>
          <w:szCs w:val="24"/>
        </w:rPr>
        <w:t>，《</w:t>
      </w:r>
      <w:r w:rsidRPr="006B4B42">
        <w:rPr>
          <w:rFonts w:asciiTheme="minorEastAsia" w:hAnsiTheme="minorEastAsia" w:hint="eastAsia"/>
          <w:color w:val="000000" w:themeColor="text1"/>
          <w:szCs w:val="24"/>
        </w:rPr>
        <w:t>黑龍江民族叢刊</w:t>
      </w:r>
      <w:r w:rsidRPr="006B4B42">
        <w:rPr>
          <w:rFonts w:asciiTheme="minorEastAsia" w:hAnsiTheme="minorEastAsia"/>
          <w:color w:val="000000" w:themeColor="text1"/>
          <w:szCs w:val="24"/>
        </w:rPr>
        <w:t>》</w:t>
      </w:r>
      <w:r w:rsidRPr="006B4B42">
        <w:rPr>
          <w:rFonts w:asciiTheme="minorEastAsia" w:hAnsiTheme="minorEastAsia" w:hint="eastAsia"/>
          <w:color w:val="000000" w:themeColor="text1"/>
          <w:szCs w:val="24"/>
        </w:rPr>
        <w:t>，第3期，2001年，頁93-97</w:t>
      </w:r>
      <w:r w:rsidRPr="006B4B42">
        <w:rPr>
          <w:rFonts w:asciiTheme="minorEastAsia" w:hAnsiTheme="minorEastAsia"/>
          <w:color w:val="000000" w:themeColor="text1"/>
          <w:szCs w:val="24"/>
        </w:rPr>
        <w:t>。</w:t>
      </w:r>
    </w:p>
    <w:p w:rsidR="002E42B1" w:rsidRPr="006B4B42" w:rsidRDefault="00C248D0" w:rsidP="00C248D0">
      <w:pPr>
        <w:pStyle w:val="a7"/>
        <w:numPr>
          <w:ilvl w:val="0"/>
          <w:numId w:val="10"/>
        </w:numPr>
        <w:ind w:leftChars="0"/>
        <w:rPr>
          <w:rFonts w:asciiTheme="minorEastAsia" w:hAnsiTheme="minorEastAsia"/>
          <w:color w:val="000000" w:themeColor="text1"/>
          <w:szCs w:val="24"/>
        </w:rPr>
      </w:pPr>
      <w:r w:rsidRPr="006B4B42">
        <w:rPr>
          <w:rFonts w:asciiTheme="minorEastAsia" w:hAnsiTheme="minorEastAsia" w:hint="eastAsia"/>
          <w:color w:val="000000" w:themeColor="text1"/>
          <w:szCs w:val="24"/>
        </w:rPr>
        <w:t>葉高樹</w:t>
      </w:r>
      <w:r w:rsidRPr="006B4B42">
        <w:rPr>
          <w:rFonts w:asciiTheme="minorEastAsia" w:hAnsiTheme="minorEastAsia"/>
          <w:color w:val="000000" w:themeColor="text1"/>
          <w:szCs w:val="24"/>
        </w:rPr>
        <w:t>，</w:t>
      </w:r>
      <w:r w:rsidRPr="006B4B42">
        <w:rPr>
          <w:rFonts w:asciiTheme="minorEastAsia" w:hAnsiTheme="minorEastAsia" w:hint="eastAsia"/>
          <w:color w:val="000000" w:themeColor="text1"/>
          <w:szCs w:val="24"/>
        </w:rPr>
        <w:t>〈滿族漢化研究上的幾個問題〉</w:t>
      </w:r>
      <w:r w:rsidRPr="006B4B42">
        <w:rPr>
          <w:rFonts w:asciiTheme="minorEastAsia" w:hAnsiTheme="minorEastAsia"/>
          <w:color w:val="000000" w:themeColor="text1"/>
          <w:szCs w:val="24"/>
        </w:rPr>
        <w:t>，《</w:t>
      </w:r>
      <w:r w:rsidRPr="006B4B42">
        <w:rPr>
          <w:rFonts w:asciiTheme="minorEastAsia" w:hAnsiTheme="minorEastAsia" w:hint="eastAsia"/>
          <w:color w:val="000000" w:themeColor="text1"/>
          <w:szCs w:val="24"/>
        </w:rPr>
        <w:t>中央研究院近代史研究</w:t>
      </w:r>
      <w:r w:rsidRPr="006B4B42">
        <w:rPr>
          <w:rFonts w:asciiTheme="minorEastAsia" w:hAnsiTheme="minorEastAsia" w:hint="eastAsia"/>
          <w:color w:val="000000" w:themeColor="text1"/>
          <w:szCs w:val="24"/>
        </w:rPr>
        <w:lastRenderedPageBreak/>
        <w:t>所集刊</w:t>
      </w:r>
      <w:r w:rsidRPr="006B4B42">
        <w:rPr>
          <w:rFonts w:asciiTheme="minorEastAsia" w:hAnsiTheme="minorEastAsia"/>
          <w:color w:val="000000" w:themeColor="text1"/>
          <w:szCs w:val="24"/>
        </w:rPr>
        <w:t>》</w:t>
      </w:r>
      <w:r w:rsidRPr="006B4B42">
        <w:rPr>
          <w:rFonts w:asciiTheme="minorEastAsia" w:hAnsiTheme="minorEastAsia" w:hint="eastAsia"/>
          <w:color w:val="000000" w:themeColor="text1"/>
          <w:szCs w:val="24"/>
        </w:rPr>
        <w:t>，第70期，2010年12月，頁195-218</w:t>
      </w:r>
      <w:r w:rsidRPr="006B4B42">
        <w:rPr>
          <w:rFonts w:asciiTheme="minorEastAsia" w:hAnsiTheme="minorEastAsia"/>
          <w:color w:val="000000" w:themeColor="text1"/>
          <w:szCs w:val="24"/>
        </w:rPr>
        <w:t>。</w:t>
      </w:r>
    </w:p>
    <w:p w:rsidR="00713046" w:rsidRDefault="00713046" w:rsidP="00C248D0">
      <w:pPr>
        <w:pStyle w:val="a7"/>
        <w:numPr>
          <w:ilvl w:val="0"/>
          <w:numId w:val="10"/>
        </w:numPr>
        <w:ind w:leftChars="0"/>
        <w:rPr>
          <w:rFonts w:asciiTheme="minorEastAsia" w:hAnsiTheme="minorEastAsia"/>
          <w:color w:val="000000" w:themeColor="text1"/>
          <w:szCs w:val="24"/>
        </w:rPr>
      </w:pPr>
      <w:r w:rsidRPr="006B4B42">
        <w:rPr>
          <w:rFonts w:asciiTheme="minorEastAsia" w:hAnsiTheme="minorEastAsia" w:hint="eastAsia"/>
          <w:color w:val="000000" w:themeColor="text1"/>
          <w:szCs w:val="24"/>
        </w:rPr>
        <w:t>朱惠琴，〈原住民語言與知識之關聯性〉，《台灣原住民研究論叢》，第7期，2010年6月，頁115-137。</w:t>
      </w:r>
    </w:p>
    <w:p w:rsidR="00833293" w:rsidRPr="00357983" w:rsidRDefault="00357983" w:rsidP="00C248D0">
      <w:pPr>
        <w:pStyle w:val="a7"/>
        <w:numPr>
          <w:ilvl w:val="0"/>
          <w:numId w:val="10"/>
        </w:numPr>
        <w:ind w:leftChars="0"/>
        <w:rPr>
          <w:rFonts w:asciiTheme="minorEastAsia" w:hAnsiTheme="minorEastAsia"/>
          <w:color w:val="000000" w:themeColor="text1"/>
          <w:szCs w:val="24"/>
        </w:rPr>
      </w:pPr>
      <w:r>
        <w:rPr>
          <w:rFonts w:asciiTheme="minorEastAsia" w:hAnsiTheme="minorEastAsia" w:hint="eastAsia"/>
          <w:szCs w:val="24"/>
        </w:rPr>
        <w:t>謝駿</w:t>
      </w:r>
      <w:r w:rsidRPr="006B4B42">
        <w:rPr>
          <w:rFonts w:asciiTheme="minorEastAsia" w:hAnsiTheme="minorEastAsia"/>
          <w:color w:val="000000" w:themeColor="text1"/>
          <w:sz w:val="20"/>
          <w:szCs w:val="20"/>
        </w:rPr>
        <w:t>，</w:t>
      </w:r>
      <w:r>
        <w:rPr>
          <w:rFonts w:asciiTheme="minorEastAsia" w:hAnsiTheme="minorEastAsia" w:hint="eastAsia"/>
          <w:szCs w:val="24"/>
        </w:rPr>
        <w:t>中華民國政府遷台以來對台灣原住民族政策之分析</w:t>
      </w:r>
      <w:r w:rsidRPr="00C42BE9">
        <w:rPr>
          <w:rFonts w:asciiTheme="minorEastAsia" w:hAnsiTheme="minorEastAsia" w:hint="eastAsia"/>
          <w:szCs w:val="24"/>
        </w:rPr>
        <w:t>〉</w:t>
      </w:r>
      <w:r w:rsidRPr="006B4B42">
        <w:rPr>
          <w:rFonts w:asciiTheme="minorEastAsia" w:hAnsiTheme="minorEastAsia"/>
          <w:color w:val="000000" w:themeColor="text1"/>
          <w:sz w:val="20"/>
          <w:szCs w:val="20"/>
        </w:rPr>
        <w:t>，</w:t>
      </w:r>
      <w:r>
        <w:rPr>
          <w:rFonts w:asciiTheme="minorEastAsia" w:hAnsiTheme="minorEastAsia" w:hint="eastAsia"/>
          <w:color w:val="000000" w:themeColor="text1"/>
        </w:rPr>
        <w:t>東海大學政治所</w:t>
      </w:r>
      <w:r w:rsidRPr="006B4B42">
        <w:rPr>
          <w:rFonts w:asciiTheme="minorEastAsia" w:hAnsiTheme="minorEastAsia" w:hint="eastAsia"/>
          <w:color w:val="000000" w:themeColor="text1"/>
          <w:sz w:val="20"/>
          <w:szCs w:val="20"/>
        </w:rPr>
        <w:t>，</w:t>
      </w:r>
      <w:r>
        <w:rPr>
          <w:rFonts w:asciiTheme="minorEastAsia" w:hAnsiTheme="minorEastAsia"/>
          <w:color w:val="000000" w:themeColor="text1"/>
        </w:rPr>
        <w:t>20</w:t>
      </w:r>
      <w:r>
        <w:rPr>
          <w:rFonts w:asciiTheme="minorEastAsia" w:hAnsiTheme="minorEastAsia" w:hint="eastAsia"/>
          <w:color w:val="000000" w:themeColor="text1"/>
        </w:rPr>
        <w:t>11</w:t>
      </w:r>
      <w:r w:rsidRPr="006B4B42">
        <w:rPr>
          <w:rFonts w:asciiTheme="minorEastAsia" w:hAnsiTheme="minorEastAsia" w:hint="eastAsia"/>
          <w:color w:val="000000" w:themeColor="text1"/>
          <w:sz w:val="20"/>
          <w:szCs w:val="20"/>
        </w:rPr>
        <w:t>年</w:t>
      </w:r>
      <w:r w:rsidRPr="006B4B42">
        <w:rPr>
          <w:rFonts w:asciiTheme="minorEastAsia" w:hAnsiTheme="minorEastAsia"/>
          <w:color w:val="000000" w:themeColor="text1"/>
          <w:sz w:val="20"/>
          <w:szCs w:val="20"/>
        </w:rPr>
        <w:t>。</w:t>
      </w:r>
    </w:p>
    <w:p w:rsidR="00E12F22" w:rsidRPr="00357983" w:rsidRDefault="00357983" w:rsidP="00E12F22">
      <w:pPr>
        <w:pStyle w:val="a7"/>
        <w:numPr>
          <w:ilvl w:val="0"/>
          <w:numId w:val="10"/>
        </w:numPr>
        <w:ind w:leftChars="0"/>
        <w:rPr>
          <w:rFonts w:asciiTheme="minorEastAsia" w:hAnsiTheme="minorEastAsia"/>
          <w:color w:val="000000" w:themeColor="text1"/>
          <w:szCs w:val="24"/>
        </w:rPr>
      </w:pPr>
      <w:r w:rsidRPr="00357983">
        <w:rPr>
          <w:rFonts w:asciiTheme="minorEastAsia" w:hAnsiTheme="minorEastAsia" w:hint="eastAsia"/>
          <w:szCs w:val="24"/>
          <w:shd w:val="clear" w:color="auto" w:fill="FFFFFF"/>
        </w:rPr>
        <w:t>陳茂順，〈</w:t>
      </w:r>
      <w:r w:rsidRPr="00357983">
        <w:rPr>
          <w:rFonts w:asciiTheme="minorEastAsia" w:hAnsiTheme="minorEastAsia"/>
          <w:szCs w:val="24"/>
          <w:shd w:val="clear" w:color="auto" w:fill="FFFFFF"/>
        </w:rPr>
        <w:t>戰後台灣原住民政策</w:t>
      </w:r>
      <w:r w:rsidRPr="00357983">
        <w:rPr>
          <w:rFonts w:asciiTheme="minorEastAsia" w:hAnsiTheme="minorEastAsia" w:cs="細明體" w:hint="eastAsia"/>
          <w:szCs w:val="24"/>
          <w:shd w:val="clear" w:color="auto" w:fill="FFFFFF"/>
        </w:rPr>
        <w:t>─</w:t>
      </w:r>
      <w:r w:rsidRPr="00357983">
        <w:rPr>
          <w:rFonts w:asciiTheme="minorEastAsia" w:hAnsiTheme="minorEastAsia"/>
          <w:szCs w:val="24"/>
          <w:shd w:val="clear" w:color="auto" w:fill="FFFFFF"/>
        </w:rPr>
        <w:t>從平地原住民及山地原住民的身份區分去探討</w:t>
      </w:r>
      <w:r w:rsidRPr="00357983">
        <w:rPr>
          <w:rFonts w:asciiTheme="minorEastAsia" w:hAnsiTheme="minorEastAsia" w:hint="eastAsia"/>
          <w:szCs w:val="24"/>
          <w:shd w:val="clear" w:color="auto" w:fill="FFFFFF"/>
        </w:rPr>
        <w:t>〉，</w:t>
      </w:r>
      <w:r w:rsidRPr="00357983">
        <w:rPr>
          <w:rFonts w:asciiTheme="minorEastAsia" w:hAnsiTheme="minorEastAsia"/>
          <w:color w:val="000000" w:themeColor="text1"/>
          <w:szCs w:val="24"/>
        </w:rPr>
        <w:t>，</w:t>
      </w:r>
      <w:r w:rsidRPr="00357983">
        <w:rPr>
          <w:rFonts w:asciiTheme="minorEastAsia" w:hAnsiTheme="minorEastAsia" w:hint="eastAsia"/>
          <w:color w:val="000000" w:themeColor="text1"/>
          <w:szCs w:val="24"/>
        </w:rPr>
        <w:t>國立政治大學民族研究所，1998年</w:t>
      </w:r>
      <w:r w:rsidRPr="00357983">
        <w:rPr>
          <w:rFonts w:asciiTheme="minorEastAsia" w:hAnsiTheme="minorEastAsia"/>
          <w:color w:val="000000" w:themeColor="text1"/>
          <w:szCs w:val="24"/>
        </w:rPr>
        <w:t>。</w:t>
      </w:r>
    </w:p>
    <w:sectPr w:rsidR="00E12F22" w:rsidRPr="00357983" w:rsidSect="008D2F8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F74" w:rsidRDefault="001B1F74" w:rsidP="00587F48">
      <w:r>
        <w:separator/>
      </w:r>
    </w:p>
  </w:endnote>
  <w:endnote w:type="continuationSeparator" w:id="1">
    <w:p w:rsidR="001B1F74" w:rsidRDefault="001B1F74" w:rsidP="00587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F74" w:rsidRDefault="001B1F74" w:rsidP="00587F48">
      <w:r>
        <w:separator/>
      </w:r>
    </w:p>
  </w:footnote>
  <w:footnote w:type="continuationSeparator" w:id="1">
    <w:p w:rsidR="001B1F74" w:rsidRDefault="001B1F74" w:rsidP="00587F48">
      <w:r>
        <w:continuationSeparator/>
      </w:r>
    </w:p>
  </w:footnote>
  <w:footnote w:id="2">
    <w:p w:rsidR="00C2027B" w:rsidRPr="00CF3F19" w:rsidRDefault="00C2027B">
      <w:pPr>
        <w:pStyle w:val="aa"/>
        <w:rPr>
          <w:rFonts w:ascii="標楷體" w:eastAsia="標楷體" w:hAnsi="標楷體"/>
          <w:color w:val="000000" w:themeColor="text1"/>
        </w:rPr>
      </w:pPr>
      <w:r w:rsidRPr="006B4B42">
        <w:rPr>
          <w:rStyle w:val="ac"/>
          <w:rFonts w:asciiTheme="minorEastAsia" w:hAnsiTheme="minorEastAsia"/>
        </w:rPr>
        <w:footnoteRef/>
      </w:r>
      <w:r w:rsidRPr="006B4B42">
        <w:rPr>
          <w:rFonts w:asciiTheme="minorEastAsia" w:hAnsiTheme="minorEastAsia"/>
        </w:rPr>
        <w:t xml:space="preserve"> </w:t>
      </w:r>
      <w:r w:rsidRPr="006B4B42">
        <w:rPr>
          <w:rFonts w:asciiTheme="minorEastAsia" w:hAnsiTheme="minorEastAsia" w:hint="eastAsia"/>
          <w:color w:val="000000" w:themeColor="text1"/>
        </w:rPr>
        <w:t>(美)歐立德著，華立譯，</w:t>
      </w:r>
      <w:r w:rsidRPr="006B4B42">
        <w:rPr>
          <w:rFonts w:asciiTheme="minorEastAsia" w:hAnsiTheme="minorEastAsia"/>
          <w:color w:val="000000" w:themeColor="text1"/>
        </w:rPr>
        <w:t>〈</w:t>
      </w:r>
      <w:r w:rsidRPr="006B4B42">
        <w:rPr>
          <w:rFonts w:asciiTheme="minorEastAsia" w:hAnsiTheme="minorEastAsia" w:hint="eastAsia"/>
          <w:color w:val="000000" w:themeColor="text1"/>
        </w:rPr>
        <w:t>清代滿洲人的民族主體意識與滿洲人的中國統治</w:t>
      </w:r>
      <w:r w:rsidRPr="006B4B42">
        <w:rPr>
          <w:rFonts w:asciiTheme="minorEastAsia" w:hAnsiTheme="minorEastAsia"/>
          <w:color w:val="000000" w:themeColor="text1"/>
        </w:rPr>
        <w:t>〉</w:t>
      </w:r>
      <w:r w:rsidRPr="006B4B42">
        <w:rPr>
          <w:rFonts w:asciiTheme="minorEastAsia" w:hAnsiTheme="minorEastAsia" w:hint="eastAsia"/>
          <w:color w:val="000000" w:themeColor="text1"/>
        </w:rPr>
        <w:t>，《清史研究》，第4期，2002年11月，頁86-93。</w:t>
      </w:r>
    </w:p>
  </w:footnote>
  <w:footnote w:id="3">
    <w:p w:rsidR="004C5EC9" w:rsidRPr="00357983" w:rsidRDefault="00232DDF" w:rsidP="00703E8E">
      <w:pPr>
        <w:rPr>
          <w:rFonts w:asciiTheme="minorEastAsia" w:hAnsiTheme="minorEastAsia"/>
          <w:color w:val="000000" w:themeColor="text1"/>
          <w:sz w:val="20"/>
          <w:szCs w:val="20"/>
        </w:rPr>
      </w:pPr>
      <w:r w:rsidRPr="00357983">
        <w:rPr>
          <w:rStyle w:val="ac"/>
          <w:rFonts w:asciiTheme="minorEastAsia" w:hAnsiTheme="minorEastAsia"/>
          <w:sz w:val="20"/>
          <w:szCs w:val="20"/>
        </w:rPr>
        <w:footnoteRef/>
      </w:r>
      <w:r w:rsidRPr="00357983">
        <w:rPr>
          <w:rFonts w:asciiTheme="minorEastAsia" w:hAnsiTheme="minorEastAsia" w:hint="eastAsia"/>
          <w:color w:val="000000" w:themeColor="text1"/>
          <w:sz w:val="20"/>
          <w:szCs w:val="20"/>
        </w:rPr>
        <w:t>蔡偉傑</w:t>
      </w:r>
      <w:r w:rsidRPr="00357983">
        <w:rPr>
          <w:rFonts w:asciiTheme="minorEastAsia" w:hAnsiTheme="minorEastAsia"/>
          <w:color w:val="000000" w:themeColor="text1"/>
          <w:sz w:val="20"/>
          <w:szCs w:val="20"/>
        </w:rPr>
        <w:t>，</w:t>
      </w:r>
      <w:r w:rsidRPr="00357983">
        <w:rPr>
          <w:rFonts w:asciiTheme="minorEastAsia" w:hAnsiTheme="minorEastAsia" w:hint="eastAsia"/>
          <w:color w:val="000000" w:themeColor="text1"/>
          <w:sz w:val="20"/>
          <w:szCs w:val="20"/>
        </w:rPr>
        <w:t>〈論清朝前期的滿洲文化復興運動〉</w:t>
      </w:r>
      <w:r w:rsidRPr="00357983">
        <w:rPr>
          <w:rFonts w:asciiTheme="minorEastAsia" w:hAnsiTheme="minorEastAsia"/>
          <w:color w:val="000000" w:themeColor="text1"/>
          <w:sz w:val="20"/>
          <w:szCs w:val="20"/>
        </w:rPr>
        <w:t>，</w:t>
      </w:r>
      <w:r w:rsidRPr="00357983">
        <w:rPr>
          <w:rFonts w:asciiTheme="minorEastAsia" w:hAnsiTheme="minorEastAsia" w:hint="eastAsia"/>
          <w:color w:val="000000" w:themeColor="text1"/>
          <w:sz w:val="20"/>
          <w:szCs w:val="20"/>
        </w:rPr>
        <w:t>國立政治大學民族研究所，</w:t>
      </w:r>
      <w:r w:rsidRPr="00357983">
        <w:rPr>
          <w:rFonts w:asciiTheme="minorEastAsia" w:hAnsiTheme="minorEastAsia"/>
          <w:color w:val="000000" w:themeColor="text1"/>
          <w:sz w:val="20"/>
          <w:szCs w:val="20"/>
        </w:rPr>
        <w:t>2005</w:t>
      </w:r>
      <w:r w:rsidRPr="00357983">
        <w:rPr>
          <w:rFonts w:asciiTheme="minorEastAsia" w:hAnsiTheme="minorEastAsia" w:hint="eastAsia"/>
          <w:color w:val="000000" w:themeColor="text1"/>
          <w:sz w:val="20"/>
          <w:szCs w:val="20"/>
        </w:rPr>
        <w:t>年</w:t>
      </w:r>
      <w:r w:rsidRPr="00357983">
        <w:rPr>
          <w:rFonts w:asciiTheme="minorEastAsia" w:hAnsiTheme="minorEastAsia"/>
          <w:color w:val="000000" w:themeColor="text1"/>
          <w:sz w:val="20"/>
          <w:szCs w:val="20"/>
        </w:rPr>
        <w:t>。</w:t>
      </w:r>
    </w:p>
  </w:footnote>
  <w:footnote w:id="4">
    <w:p w:rsidR="00C42BE9" w:rsidRPr="00357983" w:rsidRDefault="00C42BE9">
      <w:pPr>
        <w:pStyle w:val="aa"/>
        <w:rPr>
          <w:rFonts w:asciiTheme="minorEastAsia" w:hAnsiTheme="minorEastAsia"/>
        </w:rPr>
      </w:pPr>
      <w:r w:rsidRPr="00357983">
        <w:rPr>
          <w:rStyle w:val="ac"/>
          <w:rFonts w:asciiTheme="minorEastAsia" w:hAnsiTheme="minorEastAsia"/>
        </w:rPr>
        <w:footnoteRef/>
      </w:r>
      <w:r w:rsidR="00833293" w:rsidRPr="00357983">
        <w:rPr>
          <w:rFonts w:asciiTheme="minorEastAsia" w:hAnsiTheme="minorEastAsia" w:hint="eastAsia"/>
        </w:rPr>
        <w:t>謝駿</w:t>
      </w:r>
      <w:r w:rsidR="00833293" w:rsidRPr="00357983">
        <w:rPr>
          <w:rFonts w:asciiTheme="minorEastAsia" w:hAnsiTheme="minorEastAsia"/>
          <w:color w:val="000000" w:themeColor="text1"/>
        </w:rPr>
        <w:t>，</w:t>
      </w:r>
      <w:r w:rsidR="00833293" w:rsidRPr="00357983">
        <w:rPr>
          <w:rFonts w:asciiTheme="minorEastAsia" w:hAnsiTheme="minorEastAsia" w:hint="eastAsia"/>
        </w:rPr>
        <w:t>中華民國政府遷台以來對台灣原住民族政策之分析〉</w:t>
      </w:r>
      <w:r w:rsidR="00833293" w:rsidRPr="00357983">
        <w:rPr>
          <w:rFonts w:asciiTheme="minorEastAsia" w:hAnsiTheme="minorEastAsia"/>
          <w:color w:val="000000" w:themeColor="text1"/>
        </w:rPr>
        <w:t>，</w:t>
      </w:r>
      <w:r w:rsidR="00833293" w:rsidRPr="00357983">
        <w:rPr>
          <w:rFonts w:asciiTheme="minorEastAsia" w:hAnsiTheme="minorEastAsia" w:hint="eastAsia"/>
          <w:color w:val="000000" w:themeColor="text1"/>
        </w:rPr>
        <w:t>東海大學政治所，</w:t>
      </w:r>
      <w:r w:rsidR="00833293" w:rsidRPr="00357983">
        <w:rPr>
          <w:rFonts w:asciiTheme="minorEastAsia" w:hAnsiTheme="minorEastAsia"/>
          <w:color w:val="000000" w:themeColor="text1"/>
        </w:rPr>
        <w:t>20</w:t>
      </w:r>
      <w:r w:rsidR="00833293" w:rsidRPr="00357983">
        <w:rPr>
          <w:rFonts w:asciiTheme="minorEastAsia" w:hAnsiTheme="minorEastAsia" w:hint="eastAsia"/>
          <w:color w:val="000000" w:themeColor="text1"/>
        </w:rPr>
        <w:t>11年</w:t>
      </w:r>
      <w:r w:rsidR="00833293" w:rsidRPr="00357983">
        <w:rPr>
          <w:rFonts w:asciiTheme="minorEastAsia" w:hAnsiTheme="minorEastAsia"/>
          <w:color w:val="000000" w:themeColor="text1"/>
        </w:rPr>
        <w:t>。</w:t>
      </w:r>
    </w:p>
  </w:footnote>
  <w:footnote w:id="5">
    <w:p w:rsidR="00151D43" w:rsidRPr="00151D43" w:rsidRDefault="00151D43">
      <w:pPr>
        <w:pStyle w:val="aa"/>
      </w:pPr>
      <w:r w:rsidRPr="00357983">
        <w:rPr>
          <w:rStyle w:val="ac"/>
          <w:rFonts w:asciiTheme="minorEastAsia" w:hAnsiTheme="minorEastAsia"/>
        </w:rPr>
        <w:footnoteRef/>
      </w:r>
      <w:r w:rsidR="00833293" w:rsidRPr="00357983">
        <w:rPr>
          <w:rFonts w:asciiTheme="minorEastAsia" w:hAnsiTheme="minorEastAsia" w:hint="eastAsia"/>
          <w:shd w:val="clear" w:color="auto" w:fill="FFFFFF"/>
        </w:rPr>
        <w:t>陳茂順，〈</w:t>
      </w:r>
      <w:r w:rsidR="00833293" w:rsidRPr="00357983">
        <w:rPr>
          <w:rFonts w:asciiTheme="minorEastAsia" w:hAnsiTheme="minorEastAsia"/>
          <w:shd w:val="clear" w:color="auto" w:fill="FFFFFF"/>
        </w:rPr>
        <w:t>戰後台灣原住民政策</w:t>
      </w:r>
      <w:r w:rsidR="00833293" w:rsidRPr="00357983">
        <w:rPr>
          <w:rFonts w:asciiTheme="minorEastAsia" w:hAnsiTheme="minorEastAsia" w:cs="細明體" w:hint="eastAsia"/>
          <w:shd w:val="clear" w:color="auto" w:fill="FFFFFF"/>
        </w:rPr>
        <w:t>─</w:t>
      </w:r>
      <w:r w:rsidR="00833293" w:rsidRPr="00357983">
        <w:rPr>
          <w:rFonts w:asciiTheme="minorEastAsia" w:hAnsiTheme="minorEastAsia"/>
          <w:shd w:val="clear" w:color="auto" w:fill="FFFFFF"/>
        </w:rPr>
        <w:t>從平地原住民及山地原住民的身份區分去探討</w:t>
      </w:r>
      <w:r w:rsidR="00833293" w:rsidRPr="00357983">
        <w:rPr>
          <w:rFonts w:asciiTheme="minorEastAsia" w:hAnsiTheme="minorEastAsia" w:hint="eastAsia"/>
          <w:shd w:val="clear" w:color="auto" w:fill="FFFFFF"/>
        </w:rPr>
        <w:t>〉，</w:t>
      </w:r>
      <w:r w:rsidR="00833293" w:rsidRPr="00357983">
        <w:rPr>
          <w:rFonts w:asciiTheme="minorEastAsia" w:hAnsiTheme="minorEastAsia"/>
          <w:color w:val="000000" w:themeColor="text1"/>
        </w:rPr>
        <w:t>，</w:t>
      </w:r>
      <w:r w:rsidR="00833293" w:rsidRPr="00357983">
        <w:rPr>
          <w:rFonts w:asciiTheme="minorEastAsia" w:hAnsiTheme="minorEastAsia" w:hint="eastAsia"/>
          <w:color w:val="000000" w:themeColor="text1"/>
        </w:rPr>
        <w:t>國立政治大學民族研究所，1998年</w:t>
      </w:r>
      <w:r w:rsidR="00833293" w:rsidRPr="00357983">
        <w:rPr>
          <w:rFonts w:asciiTheme="minorEastAsia" w:hAnsiTheme="minorEastAsia"/>
          <w:color w:val="000000" w:themeColor="text1"/>
        </w:rPr>
        <w:t>。</w:t>
      </w:r>
    </w:p>
  </w:footnote>
  <w:footnote w:id="6">
    <w:p w:rsidR="00560E02" w:rsidRPr="00357983" w:rsidRDefault="00713046" w:rsidP="00713046">
      <w:pPr>
        <w:pStyle w:val="aa"/>
        <w:rPr>
          <w:rFonts w:asciiTheme="minorEastAsia" w:hAnsiTheme="minorEastAsia"/>
          <w:color w:val="000000" w:themeColor="text1"/>
        </w:rPr>
      </w:pPr>
      <w:r w:rsidRPr="006B4B42">
        <w:rPr>
          <w:rStyle w:val="ac"/>
          <w:rFonts w:asciiTheme="minorEastAsia" w:hAnsiTheme="minorEastAsia"/>
        </w:rPr>
        <w:footnoteRef/>
      </w:r>
      <w:r w:rsidRPr="006B4B42">
        <w:rPr>
          <w:rFonts w:asciiTheme="minorEastAsia" w:hAnsiTheme="minorEastAsia"/>
        </w:rPr>
        <w:t xml:space="preserve"> </w:t>
      </w:r>
      <w:r w:rsidRPr="006B4B42">
        <w:rPr>
          <w:rFonts w:asciiTheme="minorEastAsia" w:hAnsiTheme="minorEastAsia" w:hint="eastAsia"/>
          <w:color w:val="000000" w:themeColor="text1"/>
        </w:rPr>
        <w:t>朱惠琴，〈原住民語言與知識之關聯性〉，《台灣原住民研究論叢》，第7期，2010年6月，頁128-129。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6F6F"/>
    <w:multiLevelType w:val="multilevel"/>
    <w:tmpl w:val="04090027"/>
    <w:lvl w:ilvl="0">
      <w:start w:val="1"/>
      <w:numFmt w:val="decimalFullWidth"/>
      <w:pStyle w:val="1"/>
      <w:suff w:val="nothing"/>
      <w:lvlText w:val="第%1章"/>
      <w:lvlJc w:val="left"/>
      <w:pPr>
        <w:ind w:left="425" w:hanging="425"/>
      </w:pPr>
    </w:lvl>
    <w:lvl w:ilvl="1">
      <w:start w:val="1"/>
      <w:numFmt w:val="decimalFullWidth"/>
      <w:pStyle w:val="2"/>
      <w:suff w:val="nothing"/>
      <w:lvlText w:val="第%2節"/>
      <w:lvlJc w:val="left"/>
      <w:pPr>
        <w:ind w:left="992" w:hanging="567"/>
      </w:pPr>
    </w:lvl>
    <w:lvl w:ilvl="2">
      <w:start w:val="1"/>
      <w:numFmt w:val="decimalFullWidth"/>
      <w:pStyle w:val="3"/>
      <w:suff w:val="nothing"/>
      <w:lvlText w:val="第%3項"/>
      <w:lvlJc w:val="left"/>
      <w:pPr>
        <w:ind w:left="1418" w:hanging="567"/>
      </w:pPr>
    </w:lvl>
    <w:lvl w:ilvl="3">
      <w:start w:val="1"/>
      <w:numFmt w:val="none"/>
      <w:pStyle w:val="4"/>
      <w:suff w:val="nothing"/>
      <w:lvlText w:val=""/>
      <w:lvlJc w:val="left"/>
      <w:pPr>
        <w:ind w:left="1984" w:hanging="708"/>
      </w:pPr>
    </w:lvl>
    <w:lvl w:ilvl="4">
      <w:start w:val="1"/>
      <w:numFmt w:val="none"/>
      <w:pStyle w:val="5"/>
      <w:suff w:val="nothing"/>
      <w:lvlText w:val=""/>
      <w:lvlJc w:val="left"/>
      <w:pPr>
        <w:ind w:left="2551" w:hanging="850"/>
      </w:pPr>
    </w:lvl>
    <w:lvl w:ilvl="5">
      <w:start w:val="1"/>
      <w:numFmt w:val="none"/>
      <w:pStyle w:val="6"/>
      <w:suff w:val="nothing"/>
      <w:lvlText w:val=""/>
      <w:lvlJc w:val="left"/>
      <w:pPr>
        <w:ind w:left="3260" w:hanging="1134"/>
      </w:pPr>
    </w:lvl>
    <w:lvl w:ilvl="6">
      <w:start w:val="1"/>
      <w:numFmt w:val="none"/>
      <w:pStyle w:val="7"/>
      <w:suff w:val="nothing"/>
      <w:lvlText w:val=""/>
      <w:lvlJc w:val="left"/>
      <w:pPr>
        <w:ind w:left="3827" w:hanging="1276"/>
      </w:pPr>
    </w:lvl>
    <w:lvl w:ilvl="7">
      <w:start w:val="1"/>
      <w:numFmt w:val="none"/>
      <w:pStyle w:val="8"/>
      <w:suff w:val="nothing"/>
      <w:lvlText w:val=""/>
      <w:lvlJc w:val="left"/>
      <w:pPr>
        <w:ind w:left="4394" w:hanging="1418"/>
      </w:pPr>
    </w:lvl>
    <w:lvl w:ilvl="8">
      <w:start w:val="1"/>
      <w:numFmt w:val="none"/>
      <w:pStyle w:val="9"/>
      <w:suff w:val="nothing"/>
      <w:lvlText w:val=""/>
      <w:lvlJc w:val="left"/>
      <w:pPr>
        <w:ind w:left="5102" w:hanging="1700"/>
      </w:pPr>
    </w:lvl>
  </w:abstractNum>
  <w:abstractNum w:abstractNumId="1">
    <w:nsid w:val="0F3529E9"/>
    <w:multiLevelType w:val="hybridMultilevel"/>
    <w:tmpl w:val="2A8E0DA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198378E1"/>
    <w:multiLevelType w:val="hybridMultilevel"/>
    <w:tmpl w:val="245C2438"/>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3">
    <w:nsid w:val="204C2CE0"/>
    <w:multiLevelType w:val="hybridMultilevel"/>
    <w:tmpl w:val="8B52572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6490A1D"/>
    <w:multiLevelType w:val="hybridMultilevel"/>
    <w:tmpl w:val="424CEBD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AFF438B"/>
    <w:multiLevelType w:val="hybridMultilevel"/>
    <w:tmpl w:val="74EE3778"/>
    <w:lvl w:ilvl="0" w:tplc="8648FFBC">
      <w:start w:val="1"/>
      <w:numFmt w:val="taiwaneseCountingThousand"/>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6">
    <w:nsid w:val="41824711"/>
    <w:multiLevelType w:val="hybridMultilevel"/>
    <w:tmpl w:val="18D89C8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46031D6D"/>
    <w:multiLevelType w:val="hybridMultilevel"/>
    <w:tmpl w:val="17E06272"/>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8">
    <w:nsid w:val="55B9662A"/>
    <w:multiLevelType w:val="hybridMultilevel"/>
    <w:tmpl w:val="DD3A807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9501CE0"/>
    <w:multiLevelType w:val="hybridMultilevel"/>
    <w:tmpl w:val="999C95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5"/>
  </w:num>
  <w:num w:numId="3">
    <w:abstractNumId w:val="0"/>
  </w:num>
  <w:num w:numId="4">
    <w:abstractNumId w:val="7"/>
  </w:num>
  <w:num w:numId="5">
    <w:abstractNumId w:val="1"/>
  </w:num>
  <w:num w:numId="6">
    <w:abstractNumId w:val="2"/>
  </w:num>
  <w:num w:numId="7">
    <w:abstractNumId w:val="4"/>
  </w:num>
  <w:num w:numId="8">
    <w:abstractNumId w:val="9"/>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645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7405"/>
    <w:rsid w:val="0000376E"/>
    <w:rsid w:val="00005B2F"/>
    <w:rsid w:val="00013DCC"/>
    <w:rsid w:val="00015A75"/>
    <w:rsid w:val="00016EA6"/>
    <w:rsid w:val="00023F57"/>
    <w:rsid w:val="000303AC"/>
    <w:rsid w:val="00037B5D"/>
    <w:rsid w:val="000414D2"/>
    <w:rsid w:val="00055CC6"/>
    <w:rsid w:val="00083213"/>
    <w:rsid w:val="0008673E"/>
    <w:rsid w:val="000C6BC4"/>
    <w:rsid w:val="000D246B"/>
    <w:rsid w:val="000D2656"/>
    <w:rsid w:val="000D4B5F"/>
    <w:rsid w:val="00103623"/>
    <w:rsid w:val="00151D43"/>
    <w:rsid w:val="00164E43"/>
    <w:rsid w:val="001718EF"/>
    <w:rsid w:val="001741F2"/>
    <w:rsid w:val="00174D42"/>
    <w:rsid w:val="00175CF1"/>
    <w:rsid w:val="0018030A"/>
    <w:rsid w:val="001915EC"/>
    <w:rsid w:val="001A5620"/>
    <w:rsid w:val="001B1F74"/>
    <w:rsid w:val="001C03BE"/>
    <w:rsid w:val="001C3C19"/>
    <w:rsid w:val="001D7450"/>
    <w:rsid w:val="0020301E"/>
    <w:rsid w:val="00222BAC"/>
    <w:rsid w:val="00232DDF"/>
    <w:rsid w:val="0024462F"/>
    <w:rsid w:val="002532E5"/>
    <w:rsid w:val="002541EC"/>
    <w:rsid w:val="002643DB"/>
    <w:rsid w:val="00275C7A"/>
    <w:rsid w:val="002C77AD"/>
    <w:rsid w:val="002D3420"/>
    <w:rsid w:val="002D4DBA"/>
    <w:rsid w:val="002E3788"/>
    <w:rsid w:val="002E42B1"/>
    <w:rsid w:val="003150DD"/>
    <w:rsid w:val="003157F3"/>
    <w:rsid w:val="00330263"/>
    <w:rsid w:val="0034631B"/>
    <w:rsid w:val="003515B9"/>
    <w:rsid w:val="00357983"/>
    <w:rsid w:val="00371134"/>
    <w:rsid w:val="0037356A"/>
    <w:rsid w:val="003900ED"/>
    <w:rsid w:val="003913F2"/>
    <w:rsid w:val="003A557D"/>
    <w:rsid w:val="003A74B0"/>
    <w:rsid w:val="003C1CAD"/>
    <w:rsid w:val="003E238C"/>
    <w:rsid w:val="003E446B"/>
    <w:rsid w:val="004000EF"/>
    <w:rsid w:val="004079E2"/>
    <w:rsid w:val="00424667"/>
    <w:rsid w:val="0043071F"/>
    <w:rsid w:val="0046377B"/>
    <w:rsid w:val="00465427"/>
    <w:rsid w:val="00482B3C"/>
    <w:rsid w:val="00494FF7"/>
    <w:rsid w:val="004A5D5B"/>
    <w:rsid w:val="004B03E5"/>
    <w:rsid w:val="004B2F24"/>
    <w:rsid w:val="004C5EC9"/>
    <w:rsid w:val="004E0726"/>
    <w:rsid w:val="004F3BA2"/>
    <w:rsid w:val="0050038A"/>
    <w:rsid w:val="0050261B"/>
    <w:rsid w:val="0050477F"/>
    <w:rsid w:val="00516AE4"/>
    <w:rsid w:val="00533698"/>
    <w:rsid w:val="00554DEC"/>
    <w:rsid w:val="00560E02"/>
    <w:rsid w:val="005662FB"/>
    <w:rsid w:val="00583770"/>
    <w:rsid w:val="00587F48"/>
    <w:rsid w:val="005B67EC"/>
    <w:rsid w:val="005C24CA"/>
    <w:rsid w:val="005F045A"/>
    <w:rsid w:val="00623528"/>
    <w:rsid w:val="00630333"/>
    <w:rsid w:val="00647644"/>
    <w:rsid w:val="00650D36"/>
    <w:rsid w:val="00673E44"/>
    <w:rsid w:val="00681157"/>
    <w:rsid w:val="00693070"/>
    <w:rsid w:val="00695B68"/>
    <w:rsid w:val="006B4011"/>
    <w:rsid w:val="006B4B42"/>
    <w:rsid w:val="006C268C"/>
    <w:rsid w:val="006C6EBD"/>
    <w:rsid w:val="006D6CD7"/>
    <w:rsid w:val="006E6734"/>
    <w:rsid w:val="006F2B60"/>
    <w:rsid w:val="006F7C62"/>
    <w:rsid w:val="007010AD"/>
    <w:rsid w:val="00703E8E"/>
    <w:rsid w:val="00713046"/>
    <w:rsid w:val="0079331F"/>
    <w:rsid w:val="007B1D4D"/>
    <w:rsid w:val="007E3BE2"/>
    <w:rsid w:val="007E6CA8"/>
    <w:rsid w:val="007F58C7"/>
    <w:rsid w:val="008062E6"/>
    <w:rsid w:val="00810C72"/>
    <w:rsid w:val="0081235C"/>
    <w:rsid w:val="0082542F"/>
    <w:rsid w:val="00833293"/>
    <w:rsid w:val="00855AB7"/>
    <w:rsid w:val="00891518"/>
    <w:rsid w:val="0089531A"/>
    <w:rsid w:val="008D2F84"/>
    <w:rsid w:val="008D466A"/>
    <w:rsid w:val="008E432B"/>
    <w:rsid w:val="008E4FDA"/>
    <w:rsid w:val="008E6392"/>
    <w:rsid w:val="008F1016"/>
    <w:rsid w:val="0091683C"/>
    <w:rsid w:val="00944B6B"/>
    <w:rsid w:val="009A5277"/>
    <w:rsid w:val="009C62F7"/>
    <w:rsid w:val="009F1422"/>
    <w:rsid w:val="00A11AC1"/>
    <w:rsid w:val="00A13FAE"/>
    <w:rsid w:val="00A14424"/>
    <w:rsid w:val="00A20781"/>
    <w:rsid w:val="00A42284"/>
    <w:rsid w:val="00A42ED6"/>
    <w:rsid w:val="00A56A95"/>
    <w:rsid w:val="00A74D7C"/>
    <w:rsid w:val="00AE4FFE"/>
    <w:rsid w:val="00AF0E98"/>
    <w:rsid w:val="00AF52B8"/>
    <w:rsid w:val="00AF5758"/>
    <w:rsid w:val="00B0083B"/>
    <w:rsid w:val="00B13ACB"/>
    <w:rsid w:val="00B14FAA"/>
    <w:rsid w:val="00B1604E"/>
    <w:rsid w:val="00B22773"/>
    <w:rsid w:val="00B37405"/>
    <w:rsid w:val="00BC2FB4"/>
    <w:rsid w:val="00BC5E0F"/>
    <w:rsid w:val="00BD6C02"/>
    <w:rsid w:val="00BD6F0A"/>
    <w:rsid w:val="00BE7209"/>
    <w:rsid w:val="00C05208"/>
    <w:rsid w:val="00C163DB"/>
    <w:rsid w:val="00C2027B"/>
    <w:rsid w:val="00C21081"/>
    <w:rsid w:val="00C248D0"/>
    <w:rsid w:val="00C24F95"/>
    <w:rsid w:val="00C40F63"/>
    <w:rsid w:val="00C42BE9"/>
    <w:rsid w:val="00C560A9"/>
    <w:rsid w:val="00C7359F"/>
    <w:rsid w:val="00CA49AB"/>
    <w:rsid w:val="00CA5129"/>
    <w:rsid w:val="00CA6A64"/>
    <w:rsid w:val="00CB517A"/>
    <w:rsid w:val="00CE2181"/>
    <w:rsid w:val="00CE218F"/>
    <w:rsid w:val="00CE7748"/>
    <w:rsid w:val="00CF3F19"/>
    <w:rsid w:val="00D01919"/>
    <w:rsid w:val="00D1209B"/>
    <w:rsid w:val="00D15651"/>
    <w:rsid w:val="00D20DF2"/>
    <w:rsid w:val="00D37744"/>
    <w:rsid w:val="00D41F29"/>
    <w:rsid w:val="00D51AC9"/>
    <w:rsid w:val="00D52776"/>
    <w:rsid w:val="00D70615"/>
    <w:rsid w:val="00D70D3C"/>
    <w:rsid w:val="00DB04F2"/>
    <w:rsid w:val="00DB7BB7"/>
    <w:rsid w:val="00DF01C8"/>
    <w:rsid w:val="00DF1778"/>
    <w:rsid w:val="00E12F22"/>
    <w:rsid w:val="00E506FD"/>
    <w:rsid w:val="00E6021E"/>
    <w:rsid w:val="00E65C7D"/>
    <w:rsid w:val="00E83C6D"/>
    <w:rsid w:val="00E8589A"/>
    <w:rsid w:val="00E85B21"/>
    <w:rsid w:val="00EA25B6"/>
    <w:rsid w:val="00EC2405"/>
    <w:rsid w:val="00EC43B6"/>
    <w:rsid w:val="00EE14B4"/>
    <w:rsid w:val="00EF4D0B"/>
    <w:rsid w:val="00F00F36"/>
    <w:rsid w:val="00F0423B"/>
    <w:rsid w:val="00F15A9C"/>
    <w:rsid w:val="00F212ED"/>
    <w:rsid w:val="00F51109"/>
    <w:rsid w:val="00F803D8"/>
    <w:rsid w:val="00FA4337"/>
    <w:rsid w:val="00FC4727"/>
    <w:rsid w:val="00FD5C12"/>
    <w:rsid w:val="00FE6EE9"/>
    <w:rsid w:val="00FF388D"/>
    <w:rsid w:val="00FF5F9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F84"/>
    <w:pPr>
      <w:widowControl w:val="0"/>
    </w:pPr>
  </w:style>
  <w:style w:type="paragraph" w:styleId="1">
    <w:name w:val="heading 1"/>
    <w:basedOn w:val="a"/>
    <w:next w:val="a"/>
    <w:link w:val="10"/>
    <w:uiPriority w:val="9"/>
    <w:qFormat/>
    <w:rsid w:val="00A20781"/>
    <w:pPr>
      <w:keepNext/>
      <w:numPr>
        <w:numId w:val="3"/>
      </w:numPr>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A20781"/>
    <w:pPr>
      <w:keepNext/>
      <w:numPr>
        <w:ilvl w:val="1"/>
        <w:numId w:val="3"/>
      </w:numPr>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A20781"/>
    <w:pPr>
      <w:keepNext/>
      <w:numPr>
        <w:ilvl w:val="2"/>
        <w:numId w:val="3"/>
      </w:numPr>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A20781"/>
    <w:pPr>
      <w:keepNext/>
      <w:numPr>
        <w:ilvl w:val="3"/>
        <w:numId w:val="3"/>
      </w:numPr>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A20781"/>
    <w:pPr>
      <w:keepNext/>
      <w:numPr>
        <w:ilvl w:val="4"/>
        <w:numId w:val="3"/>
      </w:numPr>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A20781"/>
    <w:pPr>
      <w:keepNext/>
      <w:numPr>
        <w:ilvl w:val="5"/>
        <w:numId w:val="3"/>
      </w:numPr>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A20781"/>
    <w:pPr>
      <w:keepNext/>
      <w:numPr>
        <w:ilvl w:val="6"/>
        <w:numId w:val="3"/>
      </w:numPr>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A20781"/>
    <w:pPr>
      <w:keepNext/>
      <w:numPr>
        <w:ilvl w:val="7"/>
        <w:numId w:val="3"/>
      </w:numPr>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A20781"/>
    <w:pPr>
      <w:keepNext/>
      <w:numPr>
        <w:ilvl w:val="8"/>
        <w:numId w:val="3"/>
      </w:numPr>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7F48"/>
    <w:pPr>
      <w:tabs>
        <w:tab w:val="center" w:pos="4153"/>
        <w:tab w:val="right" w:pos="8306"/>
      </w:tabs>
      <w:snapToGrid w:val="0"/>
    </w:pPr>
    <w:rPr>
      <w:sz w:val="20"/>
      <w:szCs w:val="20"/>
    </w:rPr>
  </w:style>
  <w:style w:type="character" w:customStyle="1" w:styleId="a4">
    <w:name w:val="頁首 字元"/>
    <w:basedOn w:val="a0"/>
    <w:link w:val="a3"/>
    <w:uiPriority w:val="99"/>
    <w:semiHidden/>
    <w:rsid w:val="00587F48"/>
    <w:rPr>
      <w:sz w:val="20"/>
      <w:szCs w:val="20"/>
    </w:rPr>
  </w:style>
  <w:style w:type="paragraph" w:styleId="a5">
    <w:name w:val="footer"/>
    <w:basedOn w:val="a"/>
    <w:link w:val="a6"/>
    <w:uiPriority w:val="99"/>
    <w:semiHidden/>
    <w:unhideWhenUsed/>
    <w:rsid w:val="00587F48"/>
    <w:pPr>
      <w:tabs>
        <w:tab w:val="center" w:pos="4153"/>
        <w:tab w:val="right" w:pos="8306"/>
      </w:tabs>
      <w:snapToGrid w:val="0"/>
    </w:pPr>
    <w:rPr>
      <w:sz w:val="20"/>
      <w:szCs w:val="20"/>
    </w:rPr>
  </w:style>
  <w:style w:type="character" w:customStyle="1" w:styleId="a6">
    <w:name w:val="頁尾 字元"/>
    <w:basedOn w:val="a0"/>
    <w:link w:val="a5"/>
    <w:uiPriority w:val="99"/>
    <w:semiHidden/>
    <w:rsid w:val="00587F48"/>
    <w:rPr>
      <w:sz w:val="20"/>
      <w:szCs w:val="20"/>
    </w:rPr>
  </w:style>
  <w:style w:type="paragraph" w:styleId="a7">
    <w:name w:val="List Paragraph"/>
    <w:basedOn w:val="a"/>
    <w:uiPriority w:val="34"/>
    <w:qFormat/>
    <w:rsid w:val="00E85B21"/>
    <w:pPr>
      <w:ind w:leftChars="200" w:left="480"/>
    </w:pPr>
  </w:style>
  <w:style w:type="character" w:customStyle="1" w:styleId="10">
    <w:name w:val="標題 1 字元"/>
    <w:basedOn w:val="a0"/>
    <w:link w:val="1"/>
    <w:uiPriority w:val="9"/>
    <w:rsid w:val="00A20781"/>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A20781"/>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A20781"/>
    <w:rPr>
      <w:rFonts w:asciiTheme="majorHAnsi" w:eastAsiaTheme="majorEastAsia" w:hAnsiTheme="majorHAnsi" w:cstheme="majorBidi"/>
      <w:b/>
      <w:bCs/>
      <w:sz w:val="36"/>
      <w:szCs w:val="36"/>
    </w:rPr>
  </w:style>
  <w:style w:type="character" w:customStyle="1" w:styleId="40">
    <w:name w:val="標題 4 字元"/>
    <w:basedOn w:val="a0"/>
    <w:link w:val="4"/>
    <w:uiPriority w:val="9"/>
    <w:rsid w:val="00A20781"/>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A20781"/>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A20781"/>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A20781"/>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A20781"/>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A20781"/>
    <w:rPr>
      <w:rFonts w:asciiTheme="majorHAnsi" w:eastAsiaTheme="majorEastAsia" w:hAnsiTheme="majorHAnsi" w:cstheme="majorBidi"/>
      <w:sz w:val="36"/>
      <w:szCs w:val="36"/>
    </w:rPr>
  </w:style>
  <w:style w:type="paragraph" w:styleId="a8">
    <w:name w:val="No Spacing"/>
    <w:uiPriority w:val="1"/>
    <w:qFormat/>
    <w:rsid w:val="00A20781"/>
    <w:pPr>
      <w:widowControl w:val="0"/>
    </w:pPr>
  </w:style>
  <w:style w:type="character" w:styleId="a9">
    <w:name w:val="Emphasis"/>
    <w:basedOn w:val="a0"/>
    <w:uiPriority w:val="20"/>
    <w:qFormat/>
    <w:rsid w:val="00C7359F"/>
    <w:rPr>
      <w:i/>
      <w:iCs/>
    </w:rPr>
  </w:style>
  <w:style w:type="paragraph" w:styleId="aa">
    <w:name w:val="footnote text"/>
    <w:basedOn w:val="a"/>
    <w:link w:val="ab"/>
    <w:uiPriority w:val="99"/>
    <w:unhideWhenUsed/>
    <w:rsid w:val="00C2027B"/>
    <w:pPr>
      <w:snapToGrid w:val="0"/>
    </w:pPr>
    <w:rPr>
      <w:sz w:val="20"/>
      <w:szCs w:val="20"/>
    </w:rPr>
  </w:style>
  <w:style w:type="character" w:customStyle="1" w:styleId="ab">
    <w:name w:val="註腳文字 字元"/>
    <w:basedOn w:val="a0"/>
    <w:link w:val="aa"/>
    <w:uiPriority w:val="99"/>
    <w:rsid w:val="00C2027B"/>
    <w:rPr>
      <w:sz w:val="20"/>
      <w:szCs w:val="20"/>
    </w:rPr>
  </w:style>
  <w:style w:type="character" w:styleId="ac">
    <w:name w:val="footnote reference"/>
    <w:basedOn w:val="a0"/>
    <w:uiPriority w:val="99"/>
    <w:semiHidden/>
    <w:unhideWhenUsed/>
    <w:rsid w:val="00C2027B"/>
    <w:rPr>
      <w:vertAlign w:val="superscript"/>
    </w:rPr>
  </w:style>
  <w:style w:type="character" w:styleId="ad">
    <w:name w:val="Hyperlink"/>
    <w:basedOn w:val="a0"/>
    <w:uiPriority w:val="99"/>
    <w:semiHidden/>
    <w:unhideWhenUsed/>
    <w:rsid w:val="00330263"/>
    <w:rPr>
      <w:color w:val="0000FF"/>
      <w:u w:val="single"/>
    </w:rPr>
  </w:style>
  <w:style w:type="character" w:customStyle="1" w:styleId="apple-converted-space">
    <w:name w:val="apple-converted-space"/>
    <w:basedOn w:val="a0"/>
    <w:rsid w:val="007E3BE2"/>
  </w:style>
</w:styles>
</file>

<file path=word/webSettings.xml><?xml version="1.0" encoding="utf-8"?>
<w:webSettings xmlns:r="http://schemas.openxmlformats.org/officeDocument/2006/relationships" xmlns:w="http://schemas.openxmlformats.org/wordprocessingml/2006/main">
  <w:divs>
    <w:div w:id="161798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0D3C8-06D8-4112-8DBD-5F75DB51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OPACS03_SEVER</cp:lastModifiedBy>
  <cp:revision>18</cp:revision>
  <dcterms:created xsi:type="dcterms:W3CDTF">2017-06-06T10:27:00Z</dcterms:created>
  <dcterms:modified xsi:type="dcterms:W3CDTF">2017-09-21T08:15:00Z</dcterms:modified>
</cp:coreProperties>
</file>