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8FEE" w14:textId="56BCE3DE" w:rsidR="00532462" w:rsidRDefault="00532462" w:rsidP="00532462">
      <w:pPr>
        <w:jc w:val="center"/>
        <w:rPr>
          <w:rFonts w:ascii="標楷體" w:eastAsia="標楷體"/>
          <w:b/>
          <w:bCs/>
        </w:rPr>
      </w:pPr>
      <w:r w:rsidRPr="00532462">
        <w:rPr>
          <w:rFonts w:ascii="標楷體" w:eastAsia="標楷體" w:hAnsi="標楷體" w:hint="eastAsia"/>
          <w:b/>
          <w:bCs/>
          <w:sz w:val="26"/>
          <w:szCs w:val="26"/>
        </w:rPr>
        <w:t>國立</w:t>
      </w:r>
      <w:proofErr w:type="gramStart"/>
      <w:r w:rsidRPr="00532462">
        <w:rPr>
          <w:rFonts w:ascii="標楷體" w:eastAsia="標楷體" w:hAnsi="標楷體" w:hint="eastAsia"/>
          <w:b/>
          <w:bCs/>
          <w:sz w:val="26"/>
          <w:szCs w:val="26"/>
        </w:rPr>
        <w:t>臺</w:t>
      </w:r>
      <w:proofErr w:type="gramEnd"/>
      <w:r w:rsidRPr="00532462">
        <w:rPr>
          <w:rFonts w:ascii="標楷體" w:eastAsia="標楷體" w:hAnsi="標楷體" w:hint="eastAsia"/>
          <w:b/>
          <w:bCs/>
          <w:sz w:val="26"/>
          <w:szCs w:val="26"/>
        </w:rPr>
        <w:t>北大學歷史學系學位名稱暨授予要件實施辦法</w:t>
      </w:r>
      <w:proofErr w:type="gramStart"/>
      <w:r w:rsidRPr="00532462">
        <w:rPr>
          <w:rFonts w:ascii="標楷體" w:eastAsia="標楷體"/>
          <w:b/>
          <w:bCs/>
        </w:rPr>
        <w:t>—</w:t>
      </w:r>
      <w:proofErr w:type="gramEnd"/>
      <w:r w:rsidRPr="00532462">
        <w:rPr>
          <w:rFonts w:ascii="標楷體" w:eastAsia="標楷體" w:hint="eastAsia"/>
          <w:b/>
          <w:bCs/>
        </w:rPr>
        <w:t>修正條文對照表</w:t>
      </w:r>
    </w:p>
    <w:p w14:paraId="277E90D8" w14:textId="77777777" w:rsidR="00532462" w:rsidRPr="00532462" w:rsidRDefault="00532462" w:rsidP="00532462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tbl>
      <w:tblPr>
        <w:tblW w:w="10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4"/>
        <w:gridCol w:w="4592"/>
        <w:gridCol w:w="1063"/>
      </w:tblGrid>
      <w:tr w:rsidR="00532462" w:rsidRPr="00D8227C" w14:paraId="252ED48D" w14:textId="77777777" w:rsidTr="00A74D3C">
        <w:trPr>
          <w:trHeight w:val="316"/>
        </w:trPr>
        <w:tc>
          <w:tcPr>
            <w:tcW w:w="4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A938D" w14:textId="77777777" w:rsidR="00532462" w:rsidRPr="00D8227C" w:rsidRDefault="00532462" w:rsidP="00A74D3C">
            <w:pPr>
              <w:spacing w:line="400" w:lineRule="exact"/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修正後條文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B45E4" w14:textId="77777777" w:rsidR="00532462" w:rsidRPr="00D8227C" w:rsidRDefault="00532462" w:rsidP="00A74D3C">
            <w:pPr>
              <w:autoSpaceDE w:val="0"/>
              <w:autoSpaceDN w:val="0"/>
              <w:adjustRightInd w:val="0"/>
              <w:ind w:left="96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D8227C">
              <w:rPr>
                <w:rFonts w:ascii="標楷體" w:eastAsia="標楷體" w:hAnsi="標楷體" w:hint="eastAsia"/>
                <w:color w:val="000000"/>
                <w:kern w:val="0"/>
              </w:rPr>
              <w:t>原條文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5021C" w14:textId="77777777" w:rsidR="00532462" w:rsidRPr="00D8227C" w:rsidRDefault="00532462" w:rsidP="00A74D3C">
            <w:pPr>
              <w:autoSpaceDE w:val="0"/>
              <w:autoSpaceDN w:val="0"/>
              <w:adjustRightInd w:val="0"/>
              <w:ind w:left="96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32462" w:rsidRPr="00D8227C" w14:paraId="72655535" w14:textId="77777777" w:rsidTr="00A74D3C">
        <w:trPr>
          <w:trHeight w:val="4929"/>
        </w:trPr>
        <w:tc>
          <w:tcPr>
            <w:tcW w:w="4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CD9AD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第五條</w:t>
            </w:r>
          </w:p>
          <w:p w14:paraId="6C577B04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 xml:space="preserve">  修讀碩士學位學生，須符合本校學則第七十二條規定，並具備</w:t>
            </w:r>
            <w:r w:rsidRPr="00D8227C">
              <w:rPr>
                <w:rFonts w:ascii="標楷體" w:eastAsia="標楷體" w:hAnsi="標楷體"/>
              </w:rPr>
              <w:t>國立</w:t>
            </w:r>
            <w:proofErr w:type="gramStart"/>
            <w:r w:rsidRPr="00D8227C">
              <w:rPr>
                <w:rFonts w:ascii="標楷體" w:eastAsia="標楷體" w:hAnsi="標楷體" w:hint="eastAsia"/>
              </w:rPr>
              <w:t>臺</w:t>
            </w:r>
            <w:proofErr w:type="gramEnd"/>
            <w:r w:rsidRPr="00D8227C">
              <w:rPr>
                <w:rFonts w:ascii="標楷體" w:eastAsia="標楷體" w:hAnsi="標楷體"/>
              </w:rPr>
              <w:t>北大學</w:t>
            </w:r>
            <w:r w:rsidRPr="00D8227C">
              <w:rPr>
                <w:rFonts w:ascii="標楷體" w:eastAsia="標楷體" w:hAnsi="標楷體" w:hint="eastAsia"/>
              </w:rPr>
              <w:t>人文學院歷史學系碩士班</w:t>
            </w:r>
            <w:r w:rsidRPr="00D8227C">
              <w:rPr>
                <w:rFonts w:ascii="標楷體" w:eastAsia="標楷體" w:hAnsi="標楷體"/>
              </w:rPr>
              <w:t>研究生</w:t>
            </w:r>
            <w:r w:rsidRPr="00D8227C">
              <w:rPr>
                <w:rFonts w:ascii="標楷體" w:eastAsia="標楷體" w:hAnsi="標楷體" w:hint="eastAsia"/>
              </w:rPr>
              <w:t>修業辦法畢業條件及提出論文，經碩士學位考試委員會考試通過者，授予碩士學位。碩士班學生學位考試相關規定，依本校有關辦法辦理。</w:t>
            </w:r>
          </w:p>
          <w:p w14:paraId="731738FE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</w:p>
          <w:p w14:paraId="5CF261E1" w14:textId="77777777" w:rsidR="00532462" w:rsidRPr="00D8227C" w:rsidRDefault="00532462" w:rsidP="00A74D3C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研究主題屬</w:t>
            </w:r>
            <w:r w:rsidRPr="00D8227C">
              <w:rPr>
                <w:rFonts w:ascii="標楷體" w:eastAsia="標楷體" w:hAnsi="標楷體"/>
              </w:rPr>
              <w:t>專業實務者，</w:t>
            </w:r>
            <w:r w:rsidRPr="00D8227C">
              <w:rPr>
                <w:rFonts w:ascii="標楷體" w:eastAsia="標楷體" w:hAnsi="標楷體" w:hint="eastAsia"/>
              </w:rPr>
              <w:t>經指導教授同意，</w:t>
            </w:r>
            <w:r w:rsidRPr="00D8227C">
              <w:rPr>
                <w:rFonts w:ascii="標楷體" w:eastAsia="標楷體" w:hAnsi="標楷體"/>
              </w:rPr>
              <w:t>其碩士論文得以專業實務報告代替；</w:t>
            </w:r>
            <w:proofErr w:type="gramStart"/>
            <w:r w:rsidRPr="00D8227C">
              <w:rPr>
                <w:rFonts w:ascii="標楷體" w:eastAsia="標楷體" w:hAnsi="標楷體"/>
              </w:rPr>
              <w:t>應繳送資料</w:t>
            </w:r>
            <w:proofErr w:type="gramEnd"/>
            <w:r w:rsidRPr="00D8227C">
              <w:rPr>
                <w:rFonts w:ascii="標楷體" w:eastAsia="標楷體" w:hAnsi="標楷體" w:hint="eastAsia"/>
              </w:rPr>
              <w:t>如下</w:t>
            </w:r>
            <w:bookmarkStart w:id="0" w:name="_Hlk137643615"/>
            <w:r w:rsidRPr="00465C23">
              <w:rPr>
                <w:rFonts w:ascii="標楷體" w:eastAsia="標楷體" w:cs="標楷體" w:hint="eastAsia"/>
                <w:b/>
                <w:color w:val="FF0000"/>
                <w:kern w:val="0"/>
                <w:szCs w:val="24"/>
              </w:rPr>
              <w:t>兩項</w:t>
            </w:r>
            <w:r w:rsidRPr="00D8227C">
              <w:rPr>
                <w:rFonts w:ascii="標楷體" w:eastAsia="標楷體" w:hAnsi="標楷體" w:hint="eastAsia"/>
              </w:rPr>
              <w:t>：</w:t>
            </w:r>
            <w:bookmarkEnd w:id="0"/>
            <w:r w:rsidRPr="00D8227C">
              <w:rPr>
                <w:rFonts w:ascii="標楷體" w:eastAsia="標楷體" w:hAnsi="標楷體"/>
              </w:rPr>
              <w:br/>
            </w:r>
            <w:r w:rsidRPr="00D8227C">
              <w:rPr>
                <w:rFonts w:ascii="標楷體" w:eastAsia="標楷體" w:hAnsi="標楷體" w:hint="eastAsia"/>
              </w:rPr>
              <w:t>一、專業實務報告:應敘明專業實務成果理念與個案描述、學理基礎、方法技巧詮釋及分析、成果貢獻及其他衍生性成就，字數須有一萬字以上。</w:t>
            </w:r>
            <w:r w:rsidRPr="00D8227C">
              <w:rPr>
                <w:rFonts w:ascii="標楷體" w:eastAsia="標楷體" w:hAnsi="標楷體"/>
              </w:rPr>
              <w:br/>
            </w:r>
            <w:r w:rsidRPr="00D8227C">
              <w:rPr>
                <w:rFonts w:ascii="標楷體" w:eastAsia="標楷體" w:hAnsi="標楷體" w:hint="eastAsia"/>
              </w:rPr>
              <w:t>二、</w:t>
            </w:r>
            <w:r w:rsidRPr="00D8227C">
              <w:rPr>
                <w:rFonts w:ascii="標楷體" w:eastAsia="標楷體" w:hAnsi="Calibri" w:cs="標楷體" w:hint="eastAsia"/>
                <w:kern w:val="0"/>
              </w:rPr>
              <w:t>實作成果:</w:t>
            </w:r>
            <w:bookmarkStart w:id="1" w:name="_Hlk137643622"/>
            <w:r w:rsidRPr="00D8227C">
              <w:rPr>
                <w:rFonts w:ascii="標楷體" w:eastAsia="標楷體" w:hAnsi="Calibri" w:cs="標楷體" w:hint="eastAsia"/>
                <w:b/>
                <w:color w:val="FF0000"/>
                <w:kern w:val="0"/>
              </w:rPr>
              <w:t>如</w:t>
            </w:r>
            <w:bookmarkEnd w:id="1"/>
            <w:r w:rsidRPr="00D8227C">
              <w:rPr>
                <w:rFonts w:ascii="標楷體" w:eastAsia="標楷體" w:hAnsi="Calibri" w:cs="標楷體" w:hint="eastAsia"/>
                <w:kern w:val="0"/>
              </w:rPr>
              <w:t>口述歷史、紀錄片、經典譯注</w:t>
            </w:r>
            <w:r w:rsidRPr="00D8227C">
              <w:rPr>
                <w:rFonts w:ascii="標楷體" w:eastAsia="標楷體" w:hAnsi="Calibri" w:cs="標楷體" w:hint="eastAsia"/>
                <w:b/>
                <w:strike/>
                <w:color w:val="FF0000"/>
                <w:kern w:val="0"/>
              </w:rPr>
              <w:t>或</w:t>
            </w:r>
            <w:r w:rsidRPr="00D8227C">
              <w:rPr>
                <w:rFonts w:ascii="標楷體" w:eastAsia="標楷體" w:hAnsi="Calibri" w:cs="標楷體" w:hint="eastAsia"/>
                <w:color w:val="FF0000"/>
                <w:kern w:val="0"/>
              </w:rPr>
              <w:t>、</w:t>
            </w:r>
            <w:r w:rsidRPr="00D8227C">
              <w:rPr>
                <w:rFonts w:ascii="標楷體" w:eastAsia="標楷體" w:hAnsi="Calibri" w:cs="標楷體" w:hint="eastAsia"/>
                <w:kern w:val="0"/>
              </w:rPr>
              <w:t>展演或</w:t>
            </w:r>
            <w:r w:rsidRPr="00D8227C">
              <w:rPr>
                <w:rFonts w:ascii="標楷體" w:eastAsia="標楷體" w:hAnsi="Calibri" w:cs="標楷體" w:hint="eastAsia"/>
                <w:b/>
                <w:color w:val="FF0000"/>
                <w:kern w:val="0"/>
              </w:rPr>
              <w:t>其他類型之實作成果</w:t>
            </w:r>
            <w:r w:rsidRPr="00D8227C">
              <w:rPr>
                <w:rFonts w:ascii="標楷體" w:eastAsia="標楷體" w:hAnsi="Calibri" w:cs="標楷體" w:hint="eastAsia"/>
                <w:kern w:val="0"/>
              </w:rPr>
              <w:t>等。</w:t>
            </w:r>
          </w:p>
          <w:p w14:paraId="59A1ED72" w14:textId="1C94A1FA" w:rsidR="00532462" w:rsidRPr="00D8227C" w:rsidRDefault="00037D9A" w:rsidP="00A74D3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br/>
            </w:r>
            <w:r w:rsidR="00532462" w:rsidRPr="00D8227C">
              <w:rPr>
                <w:rFonts w:ascii="標楷體" w:eastAsia="標楷體" w:hAnsi="標楷體" w:hint="eastAsia"/>
                <w:color w:val="000000" w:themeColor="text1"/>
              </w:rPr>
              <w:t>此規定適用於現已有學籍之碩士班學生與110學年度(含)之後入學之碩士班學生。</w:t>
            </w:r>
          </w:p>
          <w:p w14:paraId="341F2028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16E08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第五條</w:t>
            </w:r>
          </w:p>
          <w:p w14:paraId="0286F809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 xml:space="preserve">  修讀碩士學位學生，須符合本校學則第七十二條規定，並具備</w:t>
            </w:r>
            <w:r w:rsidRPr="00D8227C">
              <w:rPr>
                <w:rFonts w:ascii="標楷體" w:eastAsia="標楷體" w:hAnsi="標楷體"/>
              </w:rPr>
              <w:t>國立</w:t>
            </w:r>
            <w:proofErr w:type="gramStart"/>
            <w:r w:rsidRPr="00D8227C">
              <w:rPr>
                <w:rFonts w:ascii="標楷體" w:eastAsia="標楷體" w:hAnsi="標楷體" w:hint="eastAsia"/>
              </w:rPr>
              <w:t>臺</w:t>
            </w:r>
            <w:proofErr w:type="gramEnd"/>
            <w:r w:rsidRPr="00D8227C">
              <w:rPr>
                <w:rFonts w:ascii="標楷體" w:eastAsia="標楷體" w:hAnsi="標楷體"/>
              </w:rPr>
              <w:t>北大學</w:t>
            </w:r>
            <w:r w:rsidRPr="00D8227C">
              <w:rPr>
                <w:rFonts w:ascii="標楷體" w:eastAsia="標楷體" w:hAnsi="標楷體" w:hint="eastAsia"/>
              </w:rPr>
              <w:t>人文學院歷史學系碩士班</w:t>
            </w:r>
            <w:r w:rsidRPr="00D8227C">
              <w:rPr>
                <w:rFonts w:ascii="標楷體" w:eastAsia="標楷體" w:hAnsi="標楷體"/>
              </w:rPr>
              <w:t>研究生</w:t>
            </w:r>
            <w:r w:rsidRPr="00D8227C">
              <w:rPr>
                <w:rFonts w:ascii="標楷體" w:eastAsia="標楷體" w:hAnsi="標楷體" w:hint="eastAsia"/>
              </w:rPr>
              <w:t>修業辦法畢業條件及提出論文，經碩士學位考試委員會考試通過者，授予碩士學位。碩士班學生學位考試相關規定，依本校有關辦法辦理。</w:t>
            </w:r>
          </w:p>
          <w:p w14:paraId="0EE61D8E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</w:p>
          <w:p w14:paraId="2D08917A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研究主題屬</w:t>
            </w:r>
            <w:r w:rsidRPr="00D8227C">
              <w:rPr>
                <w:rFonts w:ascii="標楷體" w:eastAsia="標楷體" w:hAnsi="標楷體"/>
              </w:rPr>
              <w:t>專業實務者，</w:t>
            </w:r>
            <w:r w:rsidRPr="00D8227C">
              <w:rPr>
                <w:rFonts w:ascii="標楷體" w:eastAsia="標楷體" w:hAnsi="標楷體" w:hint="eastAsia"/>
              </w:rPr>
              <w:t>經指導教授同意，</w:t>
            </w:r>
            <w:r w:rsidRPr="00D8227C">
              <w:rPr>
                <w:rFonts w:ascii="標楷體" w:eastAsia="標楷體" w:hAnsi="標楷體"/>
              </w:rPr>
              <w:t>其碩士論文得以專業實務報告代替；</w:t>
            </w:r>
            <w:proofErr w:type="gramStart"/>
            <w:r w:rsidRPr="00D8227C">
              <w:rPr>
                <w:rFonts w:ascii="標楷體" w:eastAsia="標楷體" w:hAnsi="標楷體"/>
              </w:rPr>
              <w:t>應繳送資料</w:t>
            </w:r>
            <w:proofErr w:type="gramEnd"/>
            <w:r w:rsidRPr="00D8227C">
              <w:rPr>
                <w:rFonts w:ascii="標楷體" w:eastAsia="標楷體" w:hAnsi="標楷體" w:hint="eastAsia"/>
              </w:rPr>
              <w:t>如下：</w:t>
            </w:r>
            <w:r w:rsidRPr="00D8227C">
              <w:rPr>
                <w:rFonts w:ascii="標楷體" w:eastAsia="標楷體" w:hAnsi="標楷體"/>
              </w:rPr>
              <w:br/>
            </w:r>
            <w:r w:rsidRPr="00D8227C">
              <w:rPr>
                <w:rFonts w:ascii="標楷體" w:eastAsia="標楷體" w:hAnsi="標楷體" w:hint="eastAsia"/>
              </w:rPr>
              <w:t xml:space="preserve">一、專業實務報告:應敘明專業實務成果理念與個案描述、學理基礎、方法技   </w:t>
            </w:r>
            <w:r w:rsidRPr="00D8227C">
              <w:rPr>
                <w:rFonts w:ascii="標楷體" w:eastAsia="標楷體" w:hAnsi="標楷體"/>
              </w:rPr>
              <w:br/>
            </w:r>
            <w:r w:rsidRPr="00D8227C">
              <w:rPr>
                <w:rFonts w:ascii="標楷體" w:eastAsia="標楷體" w:hAnsi="標楷體" w:hint="eastAsia"/>
              </w:rPr>
              <w:t xml:space="preserve">    巧詮釋及分析、成果貢獻及其他衍生性成就，字數須有一萬字以上。</w:t>
            </w:r>
            <w:r w:rsidRPr="00D8227C">
              <w:rPr>
                <w:rFonts w:ascii="標楷體" w:eastAsia="標楷體" w:hAnsi="標楷體"/>
              </w:rPr>
              <w:br/>
            </w:r>
            <w:r w:rsidRPr="00D8227C">
              <w:rPr>
                <w:rFonts w:ascii="標楷體" w:eastAsia="標楷體" w:hAnsi="標楷體" w:hint="eastAsia"/>
              </w:rPr>
              <w:t>二、實作成果:</w:t>
            </w:r>
            <w:r w:rsidRPr="00D8227C">
              <w:rPr>
                <w:rFonts w:ascii="標楷體" w:eastAsia="標楷體" w:hAnsi="Calibri" w:cs="標楷體" w:hint="eastAsia"/>
                <w:kern w:val="0"/>
              </w:rPr>
              <w:t>包含口述歷史、紀錄片、經典譯注或展演等。</w:t>
            </w:r>
          </w:p>
          <w:p w14:paraId="3CC1CB57" w14:textId="77777777" w:rsidR="00532462" w:rsidRPr="00D8227C" w:rsidRDefault="00532462" w:rsidP="00A74D3C">
            <w:pPr>
              <w:rPr>
                <w:rFonts w:ascii="標楷體" w:eastAsia="標楷體" w:hAnsi="標楷體"/>
                <w:color w:val="000000" w:themeColor="text1"/>
              </w:rPr>
            </w:pPr>
            <w:r w:rsidRPr="00D8227C">
              <w:rPr>
                <w:rFonts w:ascii="標楷體" w:eastAsia="標楷體" w:hAnsi="標楷體" w:hint="eastAsia"/>
                <w:color w:val="000000" w:themeColor="text1"/>
              </w:rPr>
              <w:t>三、此規定適用於現已有學籍之碩士班學生與110學年度(含)之後入學之碩士班學生。</w:t>
            </w:r>
          </w:p>
          <w:p w14:paraId="71A29029" w14:textId="77777777" w:rsidR="00532462" w:rsidRPr="00D8227C" w:rsidRDefault="00532462" w:rsidP="00A74D3C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7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60A5" w14:textId="77777777" w:rsidR="00532462" w:rsidRPr="00D8227C" w:rsidRDefault="00532462" w:rsidP="00A74D3C">
            <w:pPr>
              <w:rPr>
                <w:rFonts w:ascii="標楷體" w:eastAsia="標楷體" w:hAnsi="標楷體"/>
              </w:rPr>
            </w:pPr>
            <w:r w:rsidRPr="00D8227C">
              <w:rPr>
                <w:rFonts w:ascii="標楷體" w:eastAsia="標楷體" w:hAnsi="標楷體" w:hint="eastAsia"/>
              </w:rPr>
              <w:t>配合碩士班修業辦法內容同步修改。</w:t>
            </w:r>
          </w:p>
        </w:tc>
      </w:tr>
    </w:tbl>
    <w:p w14:paraId="12F2FF01" w14:textId="111184B3" w:rsidR="005B15D2" w:rsidRDefault="005B15D2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14:paraId="0F2D811D" w14:textId="0DE330FC" w:rsidR="00AC2DDD" w:rsidRPr="000C31B6" w:rsidRDefault="00004466" w:rsidP="00004466">
      <w:pPr>
        <w:jc w:val="center"/>
        <w:rPr>
          <w:rFonts w:ascii="標楷體" w:eastAsia="標楷體" w:hAnsi="標楷體"/>
          <w:sz w:val="26"/>
          <w:szCs w:val="26"/>
        </w:rPr>
      </w:pPr>
      <w:r w:rsidRPr="000C31B6">
        <w:rPr>
          <w:rFonts w:ascii="標楷體" w:eastAsia="標楷體" w:hAnsi="標楷體" w:hint="eastAsia"/>
          <w:sz w:val="26"/>
          <w:szCs w:val="26"/>
        </w:rPr>
        <w:lastRenderedPageBreak/>
        <w:t>國立</w:t>
      </w:r>
      <w:proofErr w:type="gramStart"/>
      <w:r w:rsidRPr="000C31B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0C31B6">
        <w:rPr>
          <w:rFonts w:ascii="標楷體" w:eastAsia="標楷體" w:hAnsi="標楷體" w:hint="eastAsia"/>
          <w:sz w:val="26"/>
          <w:szCs w:val="26"/>
        </w:rPr>
        <w:t>北大學</w:t>
      </w:r>
      <w:r w:rsidR="00BA0160" w:rsidRPr="000C31B6">
        <w:rPr>
          <w:rFonts w:ascii="標楷體" w:eastAsia="標楷體" w:hAnsi="標楷體" w:hint="eastAsia"/>
          <w:sz w:val="26"/>
          <w:szCs w:val="26"/>
        </w:rPr>
        <w:t>歷史</w:t>
      </w:r>
      <w:r w:rsidRPr="000C31B6">
        <w:rPr>
          <w:rFonts w:ascii="標楷體" w:eastAsia="標楷體" w:hAnsi="標楷體" w:hint="eastAsia"/>
          <w:sz w:val="26"/>
          <w:szCs w:val="26"/>
        </w:rPr>
        <w:t>學系</w:t>
      </w:r>
      <w:r w:rsidR="000C6931" w:rsidRPr="000C31B6">
        <w:rPr>
          <w:rFonts w:ascii="標楷體" w:eastAsia="標楷體" w:hAnsi="標楷體" w:hint="eastAsia"/>
          <w:sz w:val="26"/>
          <w:szCs w:val="26"/>
        </w:rPr>
        <w:t>學位</w:t>
      </w:r>
      <w:r w:rsidR="00E96DA7" w:rsidRPr="000C31B6">
        <w:rPr>
          <w:rFonts w:ascii="標楷體" w:eastAsia="標楷體" w:hAnsi="標楷體" w:hint="eastAsia"/>
          <w:sz w:val="26"/>
          <w:szCs w:val="26"/>
        </w:rPr>
        <w:t>名稱暨授予要件實施</w:t>
      </w:r>
      <w:r w:rsidR="007460F6" w:rsidRPr="000C31B6">
        <w:rPr>
          <w:rFonts w:ascii="標楷體" w:eastAsia="標楷體" w:hAnsi="標楷體" w:hint="eastAsia"/>
          <w:sz w:val="26"/>
          <w:szCs w:val="26"/>
        </w:rPr>
        <w:t>辦法</w:t>
      </w:r>
      <w:r w:rsidR="008568B5">
        <w:rPr>
          <w:rFonts w:ascii="標楷體" w:eastAsia="標楷體" w:hAnsi="標楷體" w:hint="eastAsia"/>
          <w:sz w:val="26"/>
          <w:szCs w:val="26"/>
        </w:rPr>
        <w:t>-</w:t>
      </w:r>
      <w:r w:rsidR="008568B5" w:rsidRPr="00532462">
        <w:rPr>
          <w:rFonts w:ascii="標楷體" w:eastAsia="標楷體" w:hint="eastAsia"/>
          <w:b/>
          <w:bCs/>
        </w:rPr>
        <w:t>修正</w:t>
      </w:r>
      <w:r w:rsidR="008568B5">
        <w:rPr>
          <w:rFonts w:ascii="標楷體" w:eastAsia="標楷體" w:hint="eastAsia"/>
          <w:b/>
          <w:bCs/>
        </w:rPr>
        <w:t>後</w:t>
      </w:r>
      <w:r w:rsidR="008568B5" w:rsidRPr="00532462">
        <w:rPr>
          <w:rFonts w:ascii="標楷體" w:eastAsia="標楷體" w:hint="eastAsia"/>
          <w:b/>
          <w:bCs/>
        </w:rPr>
        <w:t>條文</w:t>
      </w:r>
    </w:p>
    <w:p w14:paraId="5FBEEE67" w14:textId="77777777" w:rsidR="000C31B6" w:rsidRPr="0065273F" w:rsidRDefault="000C31B6" w:rsidP="00004466">
      <w:pPr>
        <w:jc w:val="center"/>
        <w:rPr>
          <w:rFonts w:ascii="標楷體" w:eastAsia="標楷體" w:hAnsi="標楷體"/>
        </w:rPr>
      </w:pPr>
    </w:p>
    <w:p w14:paraId="3ACCE073" w14:textId="77777777" w:rsidR="007460F6" w:rsidRDefault="000C31B6" w:rsidP="00004466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</w:t>
      </w:r>
      <w:r w:rsidRPr="000C31B6">
        <w:rPr>
          <w:rFonts w:ascii="標楷體" w:eastAsia="標楷體" w:hAnsi="標楷體" w:hint="eastAsia"/>
          <w:sz w:val="18"/>
          <w:szCs w:val="18"/>
        </w:rPr>
        <w:t>109.11.05 109學年度第1學第2次系</w:t>
      </w:r>
      <w:proofErr w:type="gramStart"/>
      <w:r w:rsidRPr="000C31B6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Pr="000C31B6">
        <w:rPr>
          <w:rFonts w:ascii="標楷體" w:eastAsia="標楷體" w:hAnsi="標楷體" w:hint="eastAsia"/>
          <w:sz w:val="18"/>
          <w:szCs w:val="18"/>
        </w:rPr>
        <w:t>會議通過</w:t>
      </w:r>
    </w:p>
    <w:p w14:paraId="60CB7F5B" w14:textId="77777777" w:rsidR="00722B69" w:rsidRDefault="00722B69" w:rsidP="00004466">
      <w:pPr>
        <w:jc w:val="center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        109.12.31 109學年度第2次院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會議通過</w:t>
      </w:r>
    </w:p>
    <w:p w14:paraId="79E1AF41" w14:textId="6A9B07BA" w:rsidR="003A2A74" w:rsidRDefault="003A2A74" w:rsidP="003A2A74">
      <w:pPr>
        <w:ind w:right="540"/>
        <w:jc w:val="right"/>
        <w:rPr>
          <w:rFonts w:ascii="標楷體" w:eastAsia="標楷體" w:hAnsi="標楷體" w:hint="eastAsia"/>
          <w:sz w:val="18"/>
          <w:szCs w:val="18"/>
        </w:rPr>
      </w:pPr>
      <w:r>
        <w:rPr>
          <w:rFonts w:ascii="標楷體" w:eastAsia="標楷體" w:hAnsi="標楷體" w:hint="eastAsia"/>
          <w:sz w:val="18"/>
          <w:szCs w:val="18"/>
        </w:rPr>
        <w:t xml:space="preserve"> 1</w:t>
      </w:r>
      <w:r>
        <w:rPr>
          <w:rFonts w:ascii="標楷體" w:eastAsia="標楷體" w:hAnsi="標楷體"/>
          <w:sz w:val="18"/>
          <w:szCs w:val="18"/>
        </w:rPr>
        <w:t>12.06.01 111</w:t>
      </w:r>
      <w:r>
        <w:rPr>
          <w:rFonts w:ascii="標楷體" w:eastAsia="標楷體" w:hAnsi="標楷體" w:hint="eastAsia"/>
          <w:sz w:val="18"/>
          <w:szCs w:val="18"/>
        </w:rPr>
        <w:t>學年度第2學期第2次系</w:t>
      </w:r>
      <w:proofErr w:type="gramStart"/>
      <w:r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>
        <w:rPr>
          <w:rFonts w:ascii="標楷體" w:eastAsia="標楷體" w:hAnsi="標楷體" w:hint="eastAsia"/>
          <w:sz w:val="18"/>
          <w:szCs w:val="18"/>
        </w:rPr>
        <w:t>會議修正通過</w:t>
      </w:r>
      <w:r w:rsidR="00037D9A">
        <w:rPr>
          <w:rFonts w:ascii="標楷體" w:eastAsia="標楷體" w:hAnsi="標楷體"/>
          <w:sz w:val="18"/>
          <w:szCs w:val="18"/>
        </w:rPr>
        <w:br/>
      </w:r>
      <w:r w:rsidR="00037D9A">
        <w:rPr>
          <w:rFonts w:ascii="標楷體" w:eastAsia="標楷體" w:hAnsi="標楷體" w:hint="eastAsia"/>
          <w:sz w:val="18"/>
          <w:szCs w:val="18"/>
        </w:rPr>
        <w:t>112.10.24 112學年度第1次院</w:t>
      </w:r>
      <w:proofErr w:type="gramStart"/>
      <w:r w:rsidR="00037D9A">
        <w:rPr>
          <w:rFonts w:ascii="標楷體" w:eastAsia="標楷體" w:hAnsi="標楷體" w:hint="eastAsia"/>
          <w:sz w:val="18"/>
          <w:szCs w:val="18"/>
        </w:rPr>
        <w:t>務</w:t>
      </w:r>
      <w:proofErr w:type="gramEnd"/>
      <w:r w:rsidR="00037D9A">
        <w:rPr>
          <w:rFonts w:ascii="標楷體" w:eastAsia="標楷體" w:hAnsi="標楷體" w:hint="eastAsia"/>
          <w:sz w:val="18"/>
          <w:szCs w:val="18"/>
        </w:rPr>
        <w:t>會議修正通過</w:t>
      </w:r>
      <w:r w:rsidR="00037D9A">
        <w:rPr>
          <w:rFonts w:ascii="標楷體" w:eastAsia="標楷體" w:hAnsi="標楷體"/>
          <w:sz w:val="18"/>
          <w:szCs w:val="18"/>
        </w:rPr>
        <w:br/>
      </w:r>
      <w:r w:rsidR="00037D9A">
        <w:rPr>
          <w:rFonts w:ascii="標楷體" w:eastAsia="標楷體" w:hAnsi="標楷體" w:hint="eastAsia"/>
          <w:sz w:val="18"/>
          <w:szCs w:val="18"/>
        </w:rPr>
        <w:t>113.03.20 112學年度第2學期第61次教務會議修正通過</w:t>
      </w:r>
    </w:p>
    <w:p w14:paraId="620D51B7" w14:textId="77777777" w:rsidR="000C31B6" w:rsidRPr="000C31B6" w:rsidRDefault="000C31B6" w:rsidP="00004466">
      <w:pPr>
        <w:jc w:val="center"/>
        <w:rPr>
          <w:rFonts w:ascii="標楷體" w:eastAsia="標楷體" w:hAnsi="標楷體"/>
          <w:sz w:val="18"/>
          <w:szCs w:val="18"/>
        </w:rPr>
      </w:pPr>
    </w:p>
    <w:p w14:paraId="3404B21F" w14:textId="77777777" w:rsidR="007460F6" w:rsidRPr="0065273F" w:rsidRDefault="007460F6" w:rsidP="007460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依據</w:t>
      </w:r>
      <w:r w:rsidR="001A30B9" w:rsidRPr="0065273F">
        <w:rPr>
          <w:rFonts w:ascii="標楷體" w:eastAsia="標楷體" w:hAnsi="標楷體" w:hint="eastAsia"/>
        </w:rPr>
        <w:t>「國立</w:t>
      </w:r>
      <w:proofErr w:type="gramStart"/>
      <w:r w:rsidR="001A30B9" w:rsidRPr="0065273F">
        <w:rPr>
          <w:rFonts w:ascii="標楷體" w:eastAsia="標楷體" w:hAnsi="標楷體" w:hint="eastAsia"/>
        </w:rPr>
        <w:t>臺</w:t>
      </w:r>
      <w:proofErr w:type="gramEnd"/>
      <w:r w:rsidR="001A30B9" w:rsidRPr="0065273F">
        <w:rPr>
          <w:rFonts w:ascii="標楷體" w:eastAsia="標楷體" w:hAnsi="標楷體" w:hint="eastAsia"/>
        </w:rPr>
        <w:t>北大學</w:t>
      </w:r>
      <w:proofErr w:type="gramStart"/>
      <w:r w:rsidR="001A30B9" w:rsidRPr="0065273F">
        <w:rPr>
          <w:rFonts w:ascii="標楷體" w:eastAsia="標楷體" w:hAnsi="標楷體" w:hint="eastAsia"/>
        </w:rPr>
        <w:t>學</w:t>
      </w:r>
      <w:proofErr w:type="gramEnd"/>
      <w:r w:rsidR="001A30B9" w:rsidRPr="0065273F">
        <w:rPr>
          <w:rFonts w:ascii="標楷體" w:eastAsia="標楷體" w:hAnsi="標楷體" w:hint="eastAsia"/>
        </w:rPr>
        <w:t>則」訂定本辦法。</w:t>
      </w:r>
    </w:p>
    <w:p w14:paraId="33322488" w14:textId="77777777" w:rsidR="001A30B9" w:rsidRPr="0065273F" w:rsidRDefault="001A30B9" w:rsidP="001A30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/>
        </w:rPr>
        <w:t>本</w:t>
      </w:r>
      <w:r w:rsidRPr="0065273F">
        <w:rPr>
          <w:rFonts w:ascii="標楷體" w:eastAsia="標楷體" w:hAnsi="標楷體" w:hint="eastAsia"/>
        </w:rPr>
        <w:t>學系</w:t>
      </w:r>
      <w:r w:rsidRPr="0065273F">
        <w:rPr>
          <w:rFonts w:ascii="標楷體" w:eastAsia="標楷體" w:hAnsi="標楷體"/>
        </w:rPr>
        <w:t>學位授予分學士、碩士學位</w:t>
      </w:r>
      <w:r w:rsidR="00BA0160">
        <w:rPr>
          <w:rFonts w:ascii="標楷體" w:eastAsia="標楷體" w:hAnsi="標楷體" w:hint="eastAsia"/>
        </w:rPr>
        <w:t>二</w:t>
      </w:r>
      <w:r w:rsidRPr="0065273F">
        <w:rPr>
          <w:rFonts w:ascii="標楷體" w:eastAsia="標楷體" w:hAnsi="標楷體"/>
        </w:rPr>
        <w:t>級。</w:t>
      </w:r>
    </w:p>
    <w:p w14:paraId="25B04402" w14:textId="77777777" w:rsidR="00CE30F6" w:rsidRPr="0065273F" w:rsidRDefault="00CE30F6" w:rsidP="000E78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本學系</w:t>
      </w:r>
      <w:r w:rsidR="00882905" w:rsidRPr="0065273F">
        <w:rPr>
          <w:rFonts w:ascii="標楷體" w:eastAsia="標楷體" w:hAnsi="標楷體" w:hint="eastAsia"/>
        </w:rPr>
        <w:t>各</w:t>
      </w:r>
      <w:r w:rsidRPr="0065273F">
        <w:rPr>
          <w:rFonts w:ascii="標楷體" w:eastAsia="標楷體" w:hAnsi="標楷體" w:hint="eastAsia"/>
        </w:rPr>
        <w:t>學制中</w:t>
      </w:r>
      <w:r w:rsidR="000E78D7" w:rsidRPr="0065273F">
        <w:rPr>
          <w:rFonts w:ascii="標楷體" w:eastAsia="標楷體" w:hAnsi="標楷體" w:hint="eastAsia"/>
        </w:rPr>
        <w:t>文、</w:t>
      </w:r>
      <w:r w:rsidRPr="0065273F">
        <w:rPr>
          <w:rFonts w:ascii="標楷體" w:eastAsia="標楷體" w:hAnsi="標楷體" w:hint="eastAsia"/>
        </w:rPr>
        <w:t>英文學位名稱</w:t>
      </w:r>
      <w:r w:rsidR="004443AA">
        <w:rPr>
          <w:rFonts w:ascii="標楷體" w:eastAsia="標楷體" w:hAnsi="標楷體" w:hint="eastAsia"/>
        </w:rPr>
        <w:t>及實施年度</w:t>
      </w:r>
      <w:r w:rsidR="00882905" w:rsidRPr="0065273F">
        <w:rPr>
          <w:rFonts w:ascii="標楷體" w:eastAsia="標楷體" w:hAnsi="標楷體" w:hint="eastAsia"/>
        </w:rPr>
        <w:t>如下</w:t>
      </w:r>
      <w:r w:rsidRPr="0065273F">
        <w:rPr>
          <w:rFonts w:ascii="標楷體" w:eastAsia="標楷體" w:hAnsi="標楷體" w:hint="eastAsia"/>
        </w:rPr>
        <w:t>：</w:t>
      </w:r>
    </w:p>
    <w:p w14:paraId="762DC8F4" w14:textId="77777777" w:rsidR="00CE30F6" w:rsidRPr="0065273F" w:rsidRDefault="004443AA" w:rsidP="004443AA">
      <w:pPr>
        <w:pStyle w:val="a3"/>
        <w:ind w:leftChars="-63" w:left="1275" w:hangingChars="594" w:hanging="1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D578A" w:rsidRPr="0065273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CE30F6" w:rsidRPr="0065273F">
        <w:rPr>
          <w:rFonts w:ascii="標楷體" w:eastAsia="標楷體" w:hAnsi="標楷體" w:hint="eastAsia"/>
        </w:rPr>
        <w:t>學士班：</w:t>
      </w:r>
      <w:r w:rsidR="00BA0160">
        <w:rPr>
          <w:rFonts w:ascii="標楷體" w:eastAsia="標楷體" w:hAnsi="標楷體" w:hint="eastAsia"/>
        </w:rPr>
        <w:t>文</w:t>
      </w:r>
      <w:r w:rsidR="00CE30F6" w:rsidRPr="0065273F">
        <w:rPr>
          <w:rFonts w:ascii="標楷體" w:eastAsia="標楷體" w:hAnsi="標楷體" w:hint="eastAsia"/>
        </w:rPr>
        <w:t>學學士，</w:t>
      </w:r>
      <w:r w:rsidR="00CE30F6" w:rsidRPr="0065273F">
        <w:rPr>
          <w:rFonts w:ascii="標楷體" w:eastAsia="標楷體" w:hAnsi="標楷體"/>
        </w:rPr>
        <w:t>Bachelor of Arts</w:t>
      </w:r>
      <w:r>
        <w:rPr>
          <w:rFonts w:ascii="標楷體" w:eastAsia="標楷體" w:hAnsi="標楷體" w:hint="eastAsia"/>
        </w:rPr>
        <w:t>，自</w:t>
      </w:r>
      <w:r w:rsidR="00BA0160">
        <w:rPr>
          <w:rFonts w:ascii="標楷體" w:eastAsia="標楷體" w:hAnsi="標楷體" w:hint="eastAsia"/>
        </w:rPr>
        <w:t>89</w:t>
      </w:r>
      <w:r>
        <w:rPr>
          <w:rFonts w:ascii="標楷體" w:eastAsia="標楷體" w:hAnsi="標楷體" w:hint="eastAsia"/>
        </w:rPr>
        <w:t>學年度實施。</w:t>
      </w:r>
    </w:p>
    <w:p w14:paraId="55833CBD" w14:textId="77777777" w:rsidR="00CE30F6" w:rsidRPr="00BA0160" w:rsidRDefault="00BA0160" w:rsidP="00BA016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CD578A" w:rsidRPr="0065273F">
        <w:rPr>
          <w:rFonts w:ascii="標楷體" w:eastAsia="標楷體" w:hAnsi="標楷體" w:hint="eastAsia"/>
        </w:rPr>
        <w:t>二</w:t>
      </w:r>
      <w:r w:rsidR="004443AA">
        <w:rPr>
          <w:rFonts w:ascii="標楷體" w:eastAsia="標楷體" w:hAnsi="標楷體" w:hint="eastAsia"/>
        </w:rPr>
        <w:t>、</w:t>
      </w:r>
      <w:r w:rsidR="00CE30F6" w:rsidRPr="0065273F">
        <w:rPr>
          <w:rFonts w:ascii="標楷體" w:eastAsia="標楷體" w:hAnsi="標楷體" w:hint="eastAsia"/>
        </w:rPr>
        <w:t>碩士班：</w:t>
      </w:r>
      <w:r>
        <w:rPr>
          <w:rFonts w:ascii="標楷體" w:eastAsia="標楷體" w:hAnsi="標楷體" w:hint="eastAsia"/>
        </w:rPr>
        <w:t>文</w:t>
      </w:r>
      <w:r w:rsidR="00CE30F6" w:rsidRPr="0065273F">
        <w:rPr>
          <w:rFonts w:ascii="標楷體" w:eastAsia="標楷體" w:hAnsi="標楷體" w:hint="eastAsia"/>
        </w:rPr>
        <w:t>學碩士，</w:t>
      </w:r>
      <w:r w:rsidR="00CE30F6" w:rsidRPr="0065273F">
        <w:rPr>
          <w:rFonts w:ascii="標楷體" w:eastAsia="標楷體" w:hAnsi="標楷體"/>
        </w:rPr>
        <w:t>Master of Arts</w:t>
      </w:r>
      <w:r w:rsidR="004443AA">
        <w:rPr>
          <w:rFonts w:ascii="標楷體" w:eastAsia="標楷體" w:hAnsi="標楷體" w:hint="eastAsia"/>
        </w:rPr>
        <w:t>，自</w:t>
      </w:r>
      <w:r>
        <w:rPr>
          <w:rFonts w:ascii="標楷體" w:eastAsia="標楷體" w:hAnsi="標楷體" w:hint="eastAsia"/>
        </w:rPr>
        <w:t>96</w:t>
      </w:r>
      <w:r w:rsidR="004443AA">
        <w:rPr>
          <w:rFonts w:ascii="標楷體" w:eastAsia="標楷體" w:hAnsi="標楷體" w:hint="eastAsia"/>
        </w:rPr>
        <w:t>學年度實施。</w:t>
      </w:r>
    </w:p>
    <w:p w14:paraId="26BE017E" w14:textId="77777777" w:rsidR="00BA0160" w:rsidRPr="00BA0160" w:rsidRDefault="00030A49" w:rsidP="00BA01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0160">
        <w:rPr>
          <w:rFonts w:ascii="標楷體" w:eastAsia="標楷體" w:hAnsi="標楷體" w:hint="eastAsia"/>
        </w:rPr>
        <w:t>修讀學士學位學生，</w:t>
      </w:r>
      <w:r w:rsidR="00B538E7" w:rsidRPr="00BA0160">
        <w:rPr>
          <w:rFonts w:ascii="標楷體" w:eastAsia="標楷體" w:hAnsi="標楷體" w:hint="eastAsia"/>
        </w:rPr>
        <w:t>須符合本校學則第七十二條規定，並</w:t>
      </w:r>
      <w:r w:rsidR="00E52C3D" w:rsidRPr="00BA0160">
        <w:rPr>
          <w:rFonts w:ascii="標楷體" w:eastAsia="標楷體" w:hAnsi="標楷體" w:hint="eastAsia"/>
        </w:rPr>
        <w:t>具備</w:t>
      </w:r>
      <w:r w:rsidR="00BA0160" w:rsidRPr="00BA0160">
        <w:rPr>
          <w:rFonts w:ascii="標楷體" w:eastAsia="標楷體" w:hAnsi="標楷體" w:hint="eastAsia"/>
        </w:rPr>
        <w:t>國立</w:t>
      </w:r>
      <w:proofErr w:type="gramStart"/>
      <w:r w:rsidR="00BA0160" w:rsidRPr="00BA0160">
        <w:rPr>
          <w:rFonts w:ascii="標楷體" w:eastAsia="標楷體" w:hAnsi="標楷體" w:hint="eastAsia"/>
        </w:rPr>
        <w:t>臺</w:t>
      </w:r>
      <w:proofErr w:type="gramEnd"/>
      <w:r w:rsidR="00BA0160" w:rsidRPr="00BA0160">
        <w:rPr>
          <w:rFonts w:ascii="標楷體" w:eastAsia="標楷體" w:hAnsi="標楷體" w:hint="eastAsia"/>
        </w:rPr>
        <w:t>北大學歷史學系學士班修業施行細則畢業條件，經考核成績及格者，授予學士學位。</w:t>
      </w:r>
    </w:p>
    <w:p w14:paraId="624C08A7" w14:textId="77777777" w:rsidR="00BA0160" w:rsidRPr="00BA0160" w:rsidRDefault="00BA0160" w:rsidP="00BA016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A0160">
        <w:rPr>
          <w:rFonts w:ascii="標楷體" w:eastAsia="標楷體" w:hAnsi="標楷體" w:hint="eastAsia"/>
        </w:rPr>
        <w:t>修讀碩士學位學生，須符合本校學則第七十二條規定，並具備</w:t>
      </w:r>
      <w:r w:rsidRPr="00BA0160">
        <w:rPr>
          <w:rFonts w:ascii="標楷體" w:eastAsia="標楷體" w:hAnsi="標楷體"/>
        </w:rPr>
        <w:t>國立</w:t>
      </w:r>
      <w:proofErr w:type="gramStart"/>
      <w:r w:rsidRPr="00BA0160">
        <w:rPr>
          <w:rFonts w:ascii="標楷體" w:eastAsia="標楷體" w:hAnsi="標楷體" w:hint="eastAsia"/>
        </w:rPr>
        <w:t>臺</w:t>
      </w:r>
      <w:proofErr w:type="gramEnd"/>
      <w:r w:rsidRPr="00BA0160">
        <w:rPr>
          <w:rFonts w:ascii="標楷體" w:eastAsia="標楷體" w:hAnsi="標楷體"/>
        </w:rPr>
        <w:t>北大學</w:t>
      </w:r>
      <w:r w:rsidRPr="00BA0160">
        <w:rPr>
          <w:rFonts w:ascii="標楷體" w:eastAsia="標楷體" w:hAnsi="標楷體" w:hint="eastAsia"/>
        </w:rPr>
        <w:t>人文學院歷史學系碩士班</w:t>
      </w:r>
      <w:r w:rsidRPr="00BA0160">
        <w:rPr>
          <w:rFonts w:ascii="標楷體" w:eastAsia="標楷體" w:hAnsi="標楷體"/>
        </w:rPr>
        <w:t>研究生</w:t>
      </w:r>
      <w:r w:rsidRPr="00BA0160">
        <w:rPr>
          <w:rFonts w:ascii="標楷體" w:eastAsia="標楷體" w:hAnsi="標楷體" w:hint="eastAsia"/>
        </w:rPr>
        <w:t>修業辦法畢業條件及提出論文，經碩士學位考試委員會考試通過者，授予碩士學位。碩士班學生學位考試相關規定，依本校有關辦法辦理。</w:t>
      </w:r>
    </w:p>
    <w:p w14:paraId="19F4CC42" w14:textId="77777777" w:rsidR="00BA0160" w:rsidRPr="00BA0160" w:rsidRDefault="00BA0160" w:rsidP="00BA0160">
      <w:pPr>
        <w:pStyle w:val="a3"/>
        <w:ind w:leftChars="0" w:left="840"/>
        <w:rPr>
          <w:rFonts w:ascii="標楷體" w:eastAsia="標楷體" w:hAnsi="標楷體"/>
        </w:rPr>
      </w:pPr>
    </w:p>
    <w:p w14:paraId="5F4CAE6E" w14:textId="5FDAFEB3" w:rsidR="0009131C" w:rsidRPr="0087157B" w:rsidRDefault="0009131C" w:rsidP="0009131C">
      <w:pPr>
        <w:pStyle w:val="a3"/>
        <w:ind w:leftChars="0" w:left="840"/>
        <w:rPr>
          <w:rFonts w:ascii="標楷體" w:eastAsia="標楷體" w:hAnsi="標楷體"/>
        </w:rPr>
      </w:pPr>
      <w:r w:rsidRPr="0087157B">
        <w:rPr>
          <w:rFonts w:ascii="標楷體" w:eastAsia="標楷體" w:hAnsi="標楷體" w:hint="eastAsia"/>
        </w:rPr>
        <w:t>研究主題屬</w:t>
      </w:r>
      <w:r w:rsidR="00E66E4B" w:rsidRPr="0087157B">
        <w:rPr>
          <w:rFonts w:ascii="標楷體" w:eastAsia="標楷體" w:hAnsi="標楷體"/>
        </w:rPr>
        <w:t>專業實務者，</w:t>
      </w:r>
      <w:r w:rsidRPr="0087157B">
        <w:rPr>
          <w:rFonts w:ascii="標楷體" w:eastAsia="標楷體" w:hAnsi="標楷體" w:hint="eastAsia"/>
        </w:rPr>
        <w:t>經指導教授同意，</w:t>
      </w:r>
      <w:r w:rsidR="00E66E4B" w:rsidRPr="0087157B">
        <w:rPr>
          <w:rFonts w:ascii="標楷體" w:eastAsia="標楷體" w:hAnsi="標楷體"/>
        </w:rPr>
        <w:t>其碩士論文得以專業實務報告代替；</w:t>
      </w:r>
      <w:proofErr w:type="gramStart"/>
      <w:r w:rsidR="00E66E4B" w:rsidRPr="0087157B">
        <w:rPr>
          <w:rFonts w:ascii="標楷體" w:eastAsia="標楷體" w:hAnsi="標楷體"/>
        </w:rPr>
        <w:t>應繳送資料</w:t>
      </w:r>
      <w:proofErr w:type="gramEnd"/>
      <w:r w:rsidR="00E66E4B" w:rsidRPr="0087157B">
        <w:rPr>
          <w:rFonts w:ascii="標楷體" w:eastAsia="標楷體" w:hAnsi="標楷體" w:hint="eastAsia"/>
        </w:rPr>
        <w:t>如下</w:t>
      </w:r>
      <w:r w:rsidR="005B15D2" w:rsidRPr="00465C23">
        <w:rPr>
          <w:rFonts w:ascii="標楷體" w:eastAsia="標楷體" w:cs="標楷體" w:hint="eastAsia"/>
          <w:b/>
          <w:color w:val="FF0000"/>
          <w:kern w:val="0"/>
          <w:szCs w:val="24"/>
        </w:rPr>
        <w:t>兩項</w:t>
      </w:r>
      <w:r w:rsidR="005B15D2" w:rsidRPr="00D8227C">
        <w:rPr>
          <w:rFonts w:ascii="標楷體" w:eastAsia="標楷體" w:hAnsi="標楷體" w:hint="eastAsia"/>
        </w:rPr>
        <w:t>：</w:t>
      </w:r>
      <w:r w:rsidRPr="0087157B">
        <w:rPr>
          <w:rFonts w:ascii="標楷體" w:eastAsia="標楷體" w:hAnsi="標楷體"/>
        </w:rPr>
        <w:br/>
      </w:r>
      <w:r w:rsidRPr="0087157B">
        <w:rPr>
          <w:rFonts w:ascii="標楷體" w:eastAsia="標楷體" w:hAnsi="標楷體" w:hint="eastAsia"/>
        </w:rPr>
        <w:t>一、專業實務報告:應敘明專業實務成果理念與個案描述、學理基礎、方法技巧詮釋及分</w:t>
      </w:r>
      <w:r w:rsidR="0087157B" w:rsidRPr="0087157B">
        <w:rPr>
          <w:rFonts w:ascii="標楷體" w:eastAsia="標楷體" w:hAnsi="標楷體"/>
        </w:rPr>
        <w:br/>
      </w:r>
      <w:r w:rsidR="0087157B" w:rsidRPr="0087157B">
        <w:rPr>
          <w:rFonts w:ascii="標楷體" w:eastAsia="標楷體" w:hAnsi="標楷體" w:hint="eastAsia"/>
        </w:rPr>
        <w:t xml:space="preserve">    </w:t>
      </w:r>
      <w:r w:rsidRPr="0087157B">
        <w:rPr>
          <w:rFonts w:ascii="標楷體" w:eastAsia="標楷體" w:hAnsi="標楷體" w:hint="eastAsia"/>
        </w:rPr>
        <w:t>析、成果貢獻及其他衍生性成就，字數須有一萬字以上。</w:t>
      </w:r>
      <w:r w:rsidRPr="0087157B">
        <w:rPr>
          <w:rFonts w:ascii="標楷體" w:eastAsia="標楷體" w:hAnsi="標楷體"/>
        </w:rPr>
        <w:br/>
      </w:r>
      <w:r w:rsidRPr="0087157B">
        <w:rPr>
          <w:rFonts w:ascii="標楷體" w:eastAsia="標楷體" w:hAnsi="標楷體" w:hint="eastAsia"/>
        </w:rPr>
        <w:t>二、實作成果:</w:t>
      </w:r>
      <w:r w:rsidR="005B15D2" w:rsidRPr="00D8227C">
        <w:rPr>
          <w:rFonts w:ascii="標楷體" w:eastAsia="標楷體" w:hAnsi="Calibri" w:cs="標楷體" w:hint="eastAsia"/>
          <w:b/>
          <w:color w:val="FF0000"/>
          <w:kern w:val="0"/>
        </w:rPr>
        <w:t>如</w:t>
      </w:r>
      <w:r w:rsidRPr="0087157B">
        <w:rPr>
          <w:rFonts w:ascii="標楷體" w:eastAsia="標楷體" w:cs="標楷體" w:hint="eastAsia"/>
          <w:kern w:val="0"/>
          <w:sz w:val="23"/>
          <w:szCs w:val="23"/>
        </w:rPr>
        <w:t>口述歷史、紀錄片、</w:t>
      </w:r>
      <w:r w:rsidR="003A2A74" w:rsidRPr="00D8227C">
        <w:rPr>
          <w:rFonts w:ascii="標楷體" w:eastAsia="標楷體" w:hAnsi="Calibri" w:cs="標楷體" w:hint="eastAsia"/>
          <w:kern w:val="0"/>
        </w:rPr>
        <w:t>經典譯注</w:t>
      </w:r>
      <w:r w:rsidR="003A2A74" w:rsidRPr="00D8227C">
        <w:rPr>
          <w:rFonts w:ascii="標楷體" w:eastAsia="標楷體" w:hAnsi="Calibri" w:cs="標楷體" w:hint="eastAsia"/>
          <w:color w:val="FF0000"/>
          <w:kern w:val="0"/>
        </w:rPr>
        <w:t>、</w:t>
      </w:r>
      <w:r w:rsidR="003A2A74" w:rsidRPr="00D8227C">
        <w:rPr>
          <w:rFonts w:ascii="標楷體" w:eastAsia="標楷體" w:hAnsi="Calibri" w:cs="標楷體" w:hint="eastAsia"/>
          <w:kern w:val="0"/>
        </w:rPr>
        <w:t>展演或</w:t>
      </w:r>
      <w:r w:rsidR="003A2A74" w:rsidRPr="00D8227C">
        <w:rPr>
          <w:rFonts w:ascii="標楷體" w:eastAsia="標楷體" w:hAnsi="Calibri" w:cs="標楷體" w:hint="eastAsia"/>
          <w:b/>
          <w:color w:val="FF0000"/>
          <w:kern w:val="0"/>
        </w:rPr>
        <w:t>其他類型之實作成果</w:t>
      </w:r>
      <w:r w:rsidR="003A2A74" w:rsidRPr="00D8227C">
        <w:rPr>
          <w:rFonts w:ascii="標楷體" w:eastAsia="標楷體" w:hAnsi="Calibri" w:cs="標楷體" w:hint="eastAsia"/>
          <w:kern w:val="0"/>
        </w:rPr>
        <w:t>等</w:t>
      </w:r>
      <w:r w:rsidRPr="0087157B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14:paraId="1BCCA37B" w14:textId="0E04121B" w:rsidR="00E66E4B" w:rsidRPr="0009131C" w:rsidRDefault="0009131C" w:rsidP="0009131C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037D9A">
        <w:rPr>
          <w:rFonts w:ascii="標楷體" w:eastAsia="標楷體" w:hAnsi="標楷體" w:hint="eastAsia"/>
          <w:color w:val="000000" w:themeColor="text1"/>
        </w:rPr>
        <w:t xml:space="preserve">    </w:t>
      </w:r>
      <w:r w:rsidR="00E66E4B" w:rsidRPr="0009131C">
        <w:rPr>
          <w:rFonts w:ascii="標楷體" w:eastAsia="標楷體" w:hAnsi="標楷體" w:hint="eastAsia"/>
          <w:color w:val="000000" w:themeColor="text1"/>
        </w:rPr>
        <w:t>此規定適用於現已有學籍之碩士班學生與110學年度(含)之後入學之碩士班學生。</w:t>
      </w:r>
    </w:p>
    <w:p w14:paraId="14A86048" w14:textId="77777777" w:rsidR="00E66E4B" w:rsidRPr="00FC26C5" w:rsidRDefault="00E66E4B" w:rsidP="00E66E4B">
      <w:pPr>
        <w:pStyle w:val="a3"/>
        <w:ind w:leftChars="0" w:left="840"/>
        <w:rPr>
          <w:rFonts w:ascii="標楷體" w:eastAsia="標楷體" w:hAnsi="標楷體"/>
          <w:color w:val="FF0000"/>
        </w:rPr>
      </w:pPr>
    </w:p>
    <w:p w14:paraId="1A825F48" w14:textId="77777777" w:rsidR="00AC5869" w:rsidRPr="0065273F" w:rsidRDefault="001F296E" w:rsidP="00AC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本辦法未盡事宜，</w:t>
      </w:r>
      <w:r w:rsidR="00504419" w:rsidRPr="0065273F">
        <w:rPr>
          <w:rFonts w:ascii="標楷體" w:eastAsia="標楷體" w:hAnsi="標楷體" w:hint="eastAsia"/>
        </w:rPr>
        <w:t>悉依本校學則</w:t>
      </w:r>
      <w:r w:rsidR="00504419" w:rsidRPr="0065273F">
        <w:rPr>
          <w:rFonts w:ascii="標楷體" w:eastAsia="標楷體" w:hAnsi="標楷體"/>
        </w:rPr>
        <w:t>及有關法令之規定辦理。</w:t>
      </w:r>
    </w:p>
    <w:p w14:paraId="168E1EAE" w14:textId="77777777" w:rsidR="00504419" w:rsidRPr="0065273F" w:rsidRDefault="00504419" w:rsidP="00AC586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5273F">
        <w:rPr>
          <w:rFonts w:ascii="標楷體" w:eastAsia="標楷體" w:hAnsi="標楷體" w:hint="eastAsia"/>
        </w:rPr>
        <w:t>本辦法</w:t>
      </w:r>
      <w:r w:rsidR="00AE6551">
        <w:rPr>
          <w:rFonts w:ascii="標楷體" w:eastAsia="標楷體" w:hAnsi="標楷體" w:hint="eastAsia"/>
        </w:rPr>
        <w:t>應</w:t>
      </w:r>
      <w:r w:rsidRPr="0065273F">
        <w:rPr>
          <w:rFonts w:ascii="標楷體" w:eastAsia="標楷體" w:hAnsi="標楷體" w:hint="eastAsia"/>
        </w:rPr>
        <w:t>經本系</w:t>
      </w:r>
      <w:proofErr w:type="gramStart"/>
      <w:r w:rsidRPr="0065273F">
        <w:rPr>
          <w:rFonts w:ascii="標楷體" w:eastAsia="標楷體" w:hAnsi="標楷體" w:hint="eastAsia"/>
        </w:rPr>
        <w:t>系務</w:t>
      </w:r>
      <w:proofErr w:type="gramEnd"/>
      <w:r w:rsidRPr="0065273F">
        <w:rPr>
          <w:rFonts w:ascii="標楷體" w:eastAsia="標楷體" w:hAnsi="標楷體" w:hint="eastAsia"/>
        </w:rPr>
        <w:t>會議及院</w:t>
      </w:r>
      <w:proofErr w:type="gramStart"/>
      <w:r w:rsidRPr="0065273F">
        <w:rPr>
          <w:rFonts w:ascii="標楷體" w:eastAsia="標楷體" w:hAnsi="標楷體" w:hint="eastAsia"/>
        </w:rPr>
        <w:t>務</w:t>
      </w:r>
      <w:proofErr w:type="gramEnd"/>
      <w:r w:rsidRPr="0065273F">
        <w:rPr>
          <w:rFonts w:ascii="標楷體" w:eastAsia="標楷體" w:hAnsi="標楷體"/>
        </w:rPr>
        <w:t>會議</w:t>
      </w:r>
      <w:r w:rsidR="00AE6551">
        <w:rPr>
          <w:rFonts w:ascii="標楷體" w:eastAsia="標楷體" w:hAnsi="標楷體" w:hint="eastAsia"/>
        </w:rPr>
        <w:t>決議</w:t>
      </w:r>
      <w:r w:rsidRPr="0065273F">
        <w:rPr>
          <w:rFonts w:ascii="標楷體" w:eastAsia="標楷體" w:hAnsi="標楷體"/>
        </w:rPr>
        <w:t>，提</w:t>
      </w:r>
      <w:r w:rsidR="00AE6551">
        <w:rPr>
          <w:rFonts w:ascii="標楷體" w:eastAsia="標楷體" w:hAnsi="標楷體" w:hint="eastAsia"/>
        </w:rPr>
        <w:t>請</w:t>
      </w:r>
      <w:r w:rsidRPr="0065273F">
        <w:rPr>
          <w:rFonts w:ascii="標楷體" w:eastAsia="標楷體" w:hAnsi="標楷體"/>
        </w:rPr>
        <w:t>教務會議審議通過後公告實施</w:t>
      </w:r>
      <w:r w:rsidRPr="0065273F">
        <w:rPr>
          <w:rFonts w:ascii="標楷體" w:eastAsia="標楷體" w:hAnsi="標楷體" w:hint="eastAsia"/>
        </w:rPr>
        <w:t>，修正時亦同</w:t>
      </w:r>
      <w:r w:rsidRPr="0065273F">
        <w:rPr>
          <w:rFonts w:ascii="標楷體" w:eastAsia="標楷體" w:hAnsi="標楷體"/>
        </w:rPr>
        <w:t>。</w:t>
      </w:r>
    </w:p>
    <w:sectPr w:rsidR="00504419" w:rsidRPr="0065273F" w:rsidSect="003D6FD0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F1F3" w14:textId="77777777" w:rsidR="00691C9D" w:rsidRDefault="00691C9D" w:rsidP="00CE30F6">
      <w:r>
        <w:separator/>
      </w:r>
    </w:p>
  </w:endnote>
  <w:endnote w:type="continuationSeparator" w:id="0">
    <w:p w14:paraId="5D023433" w14:textId="77777777" w:rsidR="00691C9D" w:rsidRDefault="00691C9D" w:rsidP="00CE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9EE6" w14:textId="77777777" w:rsidR="00691C9D" w:rsidRDefault="00691C9D" w:rsidP="00CE30F6">
      <w:r>
        <w:separator/>
      </w:r>
    </w:p>
  </w:footnote>
  <w:footnote w:type="continuationSeparator" w:id="0">
    <w:p w14:paraId="0A903CBF" w14:textId="77777777" w:rsidR="00691C9D" w:rsidRDefault="00691C9D" w:rsidP="00CE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C2A"/>
    <w:multiLevelType w:val="hybridMultilevel"/>
    <w:tmpl w:val="19786E5E"/>
    <w:lvl w:ilvl="0" w:tplc="FD0679E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66"/>
    <w:rsid w:val="00004466"/>
    <w:rsid w:val="00030A49"/>
    <w:rsid w:val="00037D9A"/>
    <w:rsid w:val="00051B98"/>
    <w:rsid w:val="0005558B"/>
    <w:rsid w:val="00080841"/>
    <w:rsid w:val="0009131C"/>
    <w:rsid w:val="000B57C5"/>
    <w:rsid w:val="000C31B6"/>
    <w:rsid w:val="000C6931"/>
    <w:rsid w:val="000E78D7"/>
    <w:rsid w:val="0014269A"/>
    <w:rsid w:val="00155D6E"/>
    <w:rsid w:val="0016563F"/>
    <w:rsid w:val="001A30B9"/>
    <w:rsid w:val="001A5C4B"/>
    <w:rsid w:val="001E43BC"/>
    <w:rsid w:val="001F296E"/>
    <w:rsid w:val="00243454"/>
    <w:rsid w:val="0028194E"/>
    <w:rsid w:val="002B006C"/>
    <w:rsid w:val="002E33F9"/>
    <w:rsid w:val="003457A6"/>
    <w:rsid w:val="00353DC3"/>
    <w:rsid w:val="00357E04"/>
    <w:rsid w:val="0037638E"/>
    <w:rsid w:val="003A2A74"/>
    <w:rsid w:val="003D30B5"/>
    <w:rsid w:val="003D6FD0"/>
    <w:rsid w:val="003E4814"/>
    <w:rsid w:val="004022EF"/>
    <w:rsid w:val="004443AA"/>
    <w:rsid w:val="004672B2"/>
    <w:rsid w:val="00504419"/>
    <w:rsid w:val="00516489"/>
    <w:rsid w:val="00532462"/>
    <w:rsid w:val="00591553"/>
    <w:rsid w:val="005B15D2"/>
    <w:rsid w:val="005C51C8"/>
    <w:rsid w:val="005E295C"/>
    <w:rsid w:val="0063395F"/>
    <w:rsid w:val="0065273F"/>
    <w:rsid w:val="00691C9D"/>
    <w:rsid w:val="00703BB0"/>
    <w:rsid w:val="00722B69"/>
    <w:rsid w:val="00742BBB"/>
    <w:rsid w:val="007460F6"/>
    <w:rsid w:val="00774E52"/>
    <w:rsid w:val="00810F58"/>
    <w:rsid w:val="00814FF9"/>
    <w:rsid w:val="0085578E"/>
    <w:rsid w:val="008568B5"/>
    <w:rsid w:val="00857D21"/>
    <w:rsid w:val="0087157B"/>
    <w:rsid w:val="00882905"/>
    <w:rsid w:val="008A204C"/>
    <w:rsid w:val="00923A3E"/>
    <w:rsid w:val="009B0694"/>
    <w:rsid w:val="00A00F36"/>
    <w:rsid w:val="00A4245B"/>
    <w:rsid w:val="00A42715"/>
    <w:rsid w:val="00A57A2A"/>
    <w:rsid w:val="00A745E6"/>
    <w:rsid w:val="00A76EF2"/>
    <w:rsid w:val="00A7711B"/>
    <w:rsid w:val="00A90FA1"/>
    <w:rsid w:val="00AB2A17"/>
    <w:rsid w:val="00AC1473"/>
    <w:rsid w:val="00AC2DDD"/>
    <w:rsid w:val="00AC5869"/>
    <w:rsid w:val="00AE6551"/>
    <w:rsid w:val="00AE67DC"/>
    <w:rsid w:val="00B23DA4"/>
    <w:rsid w:val="00B538E7"/>
    <w:rsid w:val="00B80642"/>
    <w:rsid w:val="00B905BA"/>
    <w:rsid w:val="00BA0160"/>
    <w:rsid w:val="00BA14AB"/>
    <w:rsid w:val="00BE1314"/>
    <w:rsid w:val="00BF3C0D"/>
    <w:rsid w:val="00C02DEF"/>
    <w:rsid w:val="00C21C8D"/>
    <w:rsid w:val="00CA7D50"/>
    <w:rsid w:val="00CC6211"/>
    <w:rsid w:val="00CD578A"/>
    <w:rsid w:val="00CE30F6"/>
    <w:rsid w:val="00D463AE"/>
    <w:rsid w:val="00E52C3D"/>
    <w:rsid w:val="00E66E4B"/>
    <w:rsid w:val="00E96DA7"/>
    <w:rsid w:val="00EF12C9"/>
    <w:rsid w:val="00F372F1"/>
    <w:rsid w:val="00F66479"/>
    <w:rsid w:val="00FB4FA3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B2FAB"/>
  <w15:chartTrackingRefBased/>
  <w15:docId w15:val="{1178598F-F490-4DDC-8FC8-641FA00B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3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3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3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National Taipei University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2024-03-20T07:02:00Z</dcterms:created>
  <dcterms:modified xsi:type="dcterms:W3CDTF">2024-03-20T07:02:00Z</dcterms:modified>
</cp:coreProperties>
</file>