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F0CB" w14:textId="77777777" w:rsidR="007F60AF" w:rsidRDefault="007F60AF" w:rsidP="007F60AF">
      <w:pPr>
        <w:widowControl/>
        <w:spacing w:before="100" w:beforeAutospacing="1" w:after="100" w:afterAutospacing="1"/>
        <w:rPr>
          <w:b/>
          <w:color w:val="FF0000"/>
        </w:rPr>
      </w:pPr>
      <w:r w:rsidRPr="007F60AF">
        <w:rPr>
          <w:b/>
          <w:color w:val="FF0000"/>
        </w:rPr>
        <w:t>臺北大學歷史學系學士班必修科目表</w:t>
      </w:r>
    </w:p>
    <w:p w14:paraId="11FF5D9C" w14:textId="6D942E6D" w:rsidR="00406ABA" w:rsidRPr="007F60AF" w:rsidRDefault="007F60AF" w:rsidP="007F60A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（</w:t>
      </w:r>
      <w:r w:rsidR="00C828F2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</w:t>
      </w:r>
      <w:r w:rsidR="00D64B33">
        <w:rPr>
          <w:rFonts w:ascii="新細明體" w:eastAsia="新細明體" w:hAnsi="新細明體" w:cs="新細明體" w:hint="eastAsia"/>
          <w:color w:val="000000"/>
          <w:kern w:val="0"/>
          <w:szCs w:val="24"/>
        </w:rPr>
        <w:t>3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學年度以後入學學生適用）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一、校訂共同必修學分（全部必修，共計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2</w:t>
      </w:r>
      <w:r w:rsidR="00923DC8">
        <w:rPr>
          <w:rFonts w:ascii="新細明體" w:eastAsia="新細明體" w:hAnsi="新細明體" w:cs="新細明體" w:hint="eastAsia"/>
          <w:color w:val="000000"/>
          <w:kern w:val="0"/>
          <w:szCs w:val="24"/>
        </w:rPr>
        <w:t>4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395"/>
        <w:gridCol w:w="4549"/>
        <w:gridCol w:w="1115"/>
      </w:tblGrid>
      <w:tr w:rsidR="00406ABA" w:rsidRPr="005500B3" w14:paraId="424D3278" w14:textId="77777777" w:rsidTr="00C828F2">
        <w:trPr>
          <w:trHeight w:val="645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B6F68D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校訂必修</w:t>
            </w:r>
          </w:p>
        </w:tc>
        <w:tc>
          <w:tcPr>
            <w:tcW w:w="139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D40A2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基礎課程</w:t>
            </w:r>
          </w:p>
        </w:tc>
        <w:tc>
          <w:tcPr>
            <w:tcW w:w="45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576A6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體育  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0學分，二年必修</w:t>
            </w:r>
          </w:p>
          <w:p w14:paraId="5EE57214" w14:textId="77777777" w:rsidR="00406ABA" w:rsidRPr="00406ABA" w:rsidRDefault="00406ABA" w:rsidP="00A016A7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406ABA"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  <w:t>程式設計相關課程(學士班適用)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656D0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</w:tr>
      <w:tr w:rsidR="00406ABA" w:rsidRPr="005500B3" w14:paraId="5C568A44" w14:textId="77777777" w:rsidTr="00C828F2">
        <w:trPr>
          <w:trHeight w:val="645"/>
        </w:trPr>
        <w:tc>
          <w:tcPr>
            <w:tcW w:w="121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5F552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10874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語文通識</w:t>
            </w:r>
          </w:p>
        </w:tc>
        <w:tc>
          <w:tcPr>
            <w:tcW w:w="45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E36C9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大一英文/適應大學英文 　　 4學分</w:t>
            </w:r>
          </w:p>
          <w:p w14:paraId="45E8A565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大一國文/經典閱讀與詮釋　　4學分</w:t>
            </w:r>
          </w:p>
        </w:tc>
        <w:tc>
          <w:tcPr>
            <w:tcW w:w="1115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DEE95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06ABA" w:rsidRPr="005500B3" w14:paraId="40151079" w14:textId="77777777" w:rsidTr="00C828F2">
        <w:trPr>
          <w:trHeight w:val="1035"/>
        </w:trPr>
        <w:tc>
          <w:tcPr>
            <w:tcW w:w="121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33F1F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98219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向度通識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（六大向度）</w:t>
            </w:r>
          </w:p>
        </w:tc>
        <w:tc>
          <w:tcPr>
            <w:tcW w:w="45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0BA0C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任5向度至少各選讀一門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(6選5)　1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1115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2458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828F2" w:rsidRPr="005500B3" w14:paraId="5E1A4504" w14:textId="77777777" w:rsidTr="00C828F2">
        <w:tc>
          <w:tcPr>
            <w:tcW w:w="121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25B6E5" w14:textId="77777777" w:rsidR="00C828F2" w:rsidRPr="00406ABA" w:rsidRDefault="00C828F2" w:rsidP="00C828F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系必修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8E626DD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史料與史學方法學群8學分</w:t>
            </w:r>
          </w:p>
        </w:tc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6DC48E" w14:textId="77777777" w:rsidR="00C828F2" w:rsidRPr="00406ABA" w:rsidRDefault="00C828F2" w:rsidP="00C828F2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52學分</w:t>
            </w:r>
          </w:p>
        </w:tc>
      </w:tr>
      <w:tr w:rsidR="00C828F2" w:rsidRPr="005500B3" w14:paraId="7CBAA9DF" w14:textId="77777777" w:rsidTr="00C828F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D68498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0A98267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中國史學群20學分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C7252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828F2" w:rsidRPr="005500B3" w14:paraId="51614A24" w14:textId="77777777" w:rsidTr="00C828F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13DA68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4AE8E24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臺灣史學群8學分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8FC40F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828F2" w:rsidRPr="005500B3" w14:paraId="5EB9D89D" w14:textId="77777777" w:rsidTr="00C828F2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6626FD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5F27E92" w14:textId="77777777" w:rsidR="00C828F2" w:rsidRPr="00C828F2" w:rsidRDefault="00C828F2" w:rsidP="00C828F2">
            <w:pPr>
              <w:pStyle w:val="1"/>
              <w:ind w:firstLineChars="0" w:firstLine="0"/>
              <w:rPr>
                <w:rFonts w:ascii="新細明體" w:eastAsia="新細明體" w:hAnsi="新細明體" w:cs="新細明體"/>
                <w:snapToGrid/>
                <w:color w:val="000000"/>
                <w:sz w:val="24"/>
                <w:szCs w:val="24"/>
                <w:lang w:val="en-US" w:eastAsia="zh-TW"/>
              </w:rPr>
            </w:pPr>
            <w:r w:rsidRPr="00C828F2">
              <w:rPr>
                <w:rFonts w:ascii="新細明體" w:eastAsia="新細明體" w:hAnsi="新細明體" w:cs="新細明體" w:hint="eastAsia"/>
                <w:snapToGrid/>
                <w:color w:val="000000"/>
                <w:sz w:val="24"/>
                <w:szCs w:val="24"/>
                <w:lang w:val="en-US" w:eastAsia="zh-TW"/>
              </w:rPr>
              <w:t>世界史學群16學分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E6588" w14:textId="77777777" w:rsidR="00C828F2" w:rsidRPr="00406ABA" w:rsidRDefault="00C828F2" w:rsidP="00C828F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06ABA" w:rsidRPr="005500B3" w14:paraId="0AEF1C75" w14:textId="77777777" w:rsidTr="00CC55AC"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B7E072" w14:textId="7E63B01F" w:rsidR="00406ABA" w:rsidRPr="00CC55AC" w:rsidRDefault="00406ABA" w:rsidP="00A016A7">
            <w:pPr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CC55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系選修</w:t>
            </w:r>
            <w:r w:rsidR="00CC55AC" w:rsidRPr="00CC55AC">
              <w:rPr>
                <w:rFonts w:ascii="新細明體" w:eastAsia="新細明體" w:hAnsi="新細明體" w:cs="新細明體" w:hint="eastAsia"/>
                <w:kern w:val="0"/>
                <w:szCs w:val="24"/>
              </w:rPr>
              <w:t>(含其他)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2A2DFD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不分學群可任選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32FBB5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</w:tr>
      <w:tr w:rsidR="00406ABA" w:rsidRPr="005500B3" w14:paraId="3421512A" w14:textId="77777777" w:rsidTr="00C828F2">
        <w:tc>
          <w:tcPr>
            <w:tcW w:w="12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2375D8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自由選修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56CA1ED" w14:textId="77777777" w:rsidR="00406ABA" w:rsidRPr="00406ABA" w:rsidRDefault="00406ABA" w:rsidP="00A016A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自由選修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D05B8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</w:t>
            </w: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學分</w:t>
            </w:r>
          </w:p>
        </w:tc>
      </w:tr>
      <w:tr w:rsidR="00406ABA" w:rsidRPr="005500B3" w14:paraId="37C29CD0" w14:textId="77777777" w:rsidTr="00C828F2">
        <w:tc>
          <w:tcPr>
            <w:tcW w:w="716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33929E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畢業總學分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8CB9D9" w14:textId="77777777" w:rsidR="00406ABA" w:rsidRPr="00406ABA" w:rsidRDefault="00406ABA" w:rsidP="00A016A7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6A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132學分</w:t>
            </w:r>
          </w:p>
        </w:tc>
      </w:tr>
    </w:tbl>
    <w:p w14:paraId="4006AF61" w14:textId="77777777" w:rsidR="00406ABA" w:rsidRPr="00406ABA" w:rsidRDefault="007F60AF" w:rsidP="00406AB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snapToGrid w:val="0"/>
          <w:color w:val="000000"/>
          <w:szCs w:val="24"/>
        </w:rPr>
      </w:pPr>
      <w:r w:rsidRPr="007F60A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*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101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學年起軍訓課程改為選修，依本校學生選課辦法第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11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條第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4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款：原訂科目表列為必修，而新訂科目表已改為選修之科目，凡需重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(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補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)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修之學生，可不再修習。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</w:r>
      <w:r w:rsidR="00406ABA">
        <w:rPr>
          <w:rFonts w:ascii="新細明體" w:eastAsia="新細明體" w:hAnsi="新細明體" w:cs="新細明體" w:hint="eastAsia"/>
          <w:snapToGrid w:val="0"/>
          <w:color w:val="000000"/>
          <w:szCs w:val="24"/>
        </w:rPr>
        <w:t>*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自110學年度起入學之學士班學生，至少應修畢取得本校或臺北聯合大學系統開設之微學程、學分學程、輔系或雙主修任一之資格；學生依本校「學程修讀辦法」及「臺北聯合大學系統跨校學分學程暨微學程辦法」申請並取得微學程或學分學程結業資格之學分，可同時採計為畢業學分。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</w:r>
      <w:r w:rsid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</w:r>
      <w:r w:rsidR="00406ABA">
        <w:rPr>
          <w:rFonts w:ascii="新細明體" w:eastAsia="新細明體" w:hAnsi="新細明體" w:cs="新細明體" w:hint="eastAsia"/>
          <w:snapToGrid w:val="0"/>
          <w:color w:val="000000"/>
          <w:szCs w:val="24"/>
        </w:rPr>
        <w:t>*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110學年度起校共同必修學分調整說明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  <w:t>新增「學士班」學生通過下列條件之一，則符合「程式設計相關課程」規定：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  <w:t>1. 取得校訂之校外合格證書(另參閱「</w:t>
      </w:r>
      <w:hyperlink r:id="rId6" w:tgtFrame="_blank" w:history="1">
        <w:r w:rsidR="00406ABA" w:rsidRPr="00406ABA">
          <w:rPr>
            <w:rFonts w:ascii="新細明體" w:eastAsia="新細明體" w:hAnsi="新細明體" w:cs="新細明體"/>
            <w:snapToGrid w:val="0"/>
            <w:color w:val="000000"/>
            <w:szCs w:val="24"/>
          </w:rPr>
          <w:t>臺北大學程式設計相關證照一覽表</w:t>
        </w:r>
      </w:hyperlink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」)。</w:t>
      </w:r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br/>
        <w:t>2. 至少修習通過1門校訂審核列抵課程(另參閱「</w:t>
      </w:r>
      <w:hyperlink r:id="rId7" w:tgtFrame="_blank" w:history="1">
        <w:r w:rsidR="00406ABA" w:rsidRPr="00406ABA">
          <w:rPr>
            <w:rFonts w:ascii="新細明體" w:eastAsia="新細明體" w:hAnsi="新細明體" w:cs="新細明體"/>
            <w:snapToGrid w:val="0"/>
            <w:color w:val="000000"/>
            <w:szCs w:val="24"/>
          </w:rPr>
          <w:t>臺北大學程式設計相關課程一覽表</w:t>
        </w:r>
      </w:hyperlink>
      <w:r w:rsidR="00406ABA" w:rsidRPr="00406ABA">
        <w:rPr>
          <w:rFonts w:ascii="新細明體" w:eastAsia="新細明體" w:hAnsi="新細明體" w:cs="新細明體"/>
          <w:snapToGrid w:val="0"/>
          <w:color w:val="000000"/>
          <w:szCs w:val="24"/>
        </w:rPr>
        <w:t>」)，並依該課程所屬，採計為通識、各系院專業必選修或自由學分。</w:t>
      </w:r>
    </w:p>
    <w:p w14:paraId="497AB6B2" w14:textId="77777777" w:rsidR="007F60AF" w:rsidRPr="007F60AF" w:rsidRDefault="007F60AF" w:rsidP="007F60A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F60AF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lastRenderedPageBreak/>
        <w:br/>
        <w:t>II.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系訂必修與必選課程（至少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52 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學分）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一、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必修：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36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25"/>
        <w:gridCol w:w="1080"/>
        <w:gridCol w:w="3060"/>
      </w:tblGrid>
      <w:tr w:rsidR="007F60AF" w:rsidRPr="007F60AF" w14:paraId="731726CD" w14:textId="77777777" w:rsidTr="007F60AF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FB52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課名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DDD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上\學分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C6E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下\學分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C736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 註</w:t>
            </w:r>
          </w:p>
        </w:tc>
      </w:tr>
      <w:tr w:rsidR="007F60AF" w:rsidRPr="007F60AF" w14:paraId="0EA5A191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6B8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史學方法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DB6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272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057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史料與史學方法學群</w:t>
            </w:r>
          </w:p>
        </w:tc>
      </w:tr>
      <w:tr w:rsidR="007F60AF" w:rsidRPr="007F60AF" w14:paraId="02DE0926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EA6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中國通史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A21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D69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4055" w14:textId="77777777" w:rsidR="007F60AF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  <w:r w:rsidR="007F60AF"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國史學群</w:t>
            </w:r>
          </w:p>
        </w:tc>
      </w:tr>
      <w:tr w:rsidR="007F60AF" w:rsidRPr="007F60AF" w14:paraId="2AC1BDE5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AB7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 w:rsidR="005E7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史(一)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5BC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1CA8" w14:textId="77777777" w:rsidR="007F60AF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4A8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</w:t>
            </w:r>
            <w:r w:rsidR="00C828F2"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學群</w:t>
            </w:r>
          </w:p>
        </w:tc>
      </w:tr>
      <w:tr w:rsidR="007F60AF" w:rsidRPr="007F60AF" w14:paraId="7BE0A3BC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B64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 w:rsidR="005E79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史(二)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DBEC" w14:textId="77777777" w:rsidR="007F60AF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B890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3F41" w14:textId="77777777" w:rsidR="007F60AF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臺灣史學群</w:t>
            </w:r>
          </w:p>
        </w:tc>
      </w:tr>
      <w:tr w:rsidR="005E79AE" w:rsidRPr="007F60AF" w14:paraId="67E0ECD3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5EB3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FF86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350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9E3" w14:textId="77777777" w:rsidR="005E79AE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臺灣史學群</w:t>
            </w:r>
          </w:p>
        </w:tc>
      </w:tr>
      <w:tr w:rsidR="005E79AE" w:rsidRPr="007F60AF" w14:paraId="7C46E448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3FCE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A3EB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3F4C" w14:textId="77777777" w:rsidR="005E79AE" w:rsidRPr="007F60AF" w:rsidRDefault="005E79AE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00AF" w14:textId="77777777" w:rsidR="005E79AE" w:rsidRPr="007F60AF" w:rsidRDefault="00C828F2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臺灣史學群</w:t>
            </w:r>
          </w:p>
        </w:tc>
      </w:tr>
      <w:tr w:rsidR="007F60AF" w:rsidRPr="007F60AF" w14:paraId="5980B230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8C8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世界通史一(上古-近古)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DFF2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3D01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0D0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世界史學群</w:t>
            </w:r>
          </w:p>
        </w:tc>
      </w:tr>
      <w:tr w:rsidR="007F60AF" w:rsidRPr="007F60AF" w14:paraId="615B143F" w14:textId="77777777" w:rsidTr="007F60AF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C3D0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世界通史二(近代-現代)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DD61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8B6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055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世界史學群</w:t>
            </w:r>
          </w:p>
        </w:tc>
      </w:tr>
    </w:tbl>
    <w:p w14:paraId="7E249F95" w14:textId="77777777" w:rsidR="007F60AF" w:rsidRPr="007F60AF" w:rsidRDefault="007F60AF" w:rsidP="007F60A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br/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二、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必選：</w:t>
      </w:r>
      <w:r w:rsidRPr="007F60AF">
        <w:rPr>
          <w:rFonts w:ascii="新細明體" w:eastAsia="新細明體" w:hAnsi="新細明體" w:cs="新細明體"/>
          <w:color w:val="000000"/>
          <w:kern w:val="0"/>
          <w:szCs w:val="24"/>
        </w:rPr>
        <w:t>16 </w:t>
      </w:r>
      <w:r w:rsidRPr="007F60A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2126"/>
      </w:tblGrid>
      <w:tr w:rsidR="007F60AF" w:rsidRPr="007F60AF" w14:paraId="5F9DCD5A" w14:textId="77777777" w:rsidTr="007F60AF">
        <w:tc>
          <w:tcPr>
            <w:tcW w:w="3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0A2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課名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006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上\學分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B2BA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下\學分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5E7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 註</w:t>
            </w:r>
          </w:p>
        </w:tc>
      </w:tr>
      <w:tr w:rsidR="007F60AF" w:rsidRPr="007F60AF" w14:paraId="445C2718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D28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司馬遷至劉知幾史學的發展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88744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此3科目必選4學分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3012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D96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834F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  <w:r w:rsidRPr="007F60A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史料與史學方法學群</w:t>
            </w:r>
          </w:p>
        </w:tc>
      </w:tr>
      <w:tr w:rsidR="007F60AF" w:rsidRPr="007F60AF" w14:paraId="478F21D8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A2CE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宋元明清史學史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67F92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C980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F59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85D47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38338C0D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3186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西洋史學史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2BFF1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475C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60D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04929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228F051F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A69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中國上古史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4B15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9選3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74C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E12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FCA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 </w:t>
            </w:r>
            <w:r w:rsidRPr="007F60A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="00C828F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國史學群</w:t>
            </w:r>
          </w:p>
        </w:tc>
      </w:tr>
      <w:tr w:rsidR="007F60AF" w:rsidRPr="007F60AF" w14:paraId="276D700B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298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秦漢史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969B8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9D9A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C3D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8A6A2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24DD2A50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0BA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魏晉南北朝史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B94E0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50B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08D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41F2E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556A5605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099E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隋唐五代史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6C1F9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438E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46BF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EF504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77396572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E72A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宋史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B1EEF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73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6BB9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F8620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091202F5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AEDD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明史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23638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6C567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F00F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96204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0C2AAF42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19C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清史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146DA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DA15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3D03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F465A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57D75DC2" w14:textId="77777777" w:rsidTr="007F60AF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2322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中國近代史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B887D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20B1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F4C1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44A69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F60AF" w:rsidRPr="007F60AF" w14:paraId="34341A00" w14:textId="77777777" w:rsidTr="005E79AE"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BD7B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中國現代史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60801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CCA2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1428" w14:textId="77777777" w:rsidR="007F60AF" w:rsidRPr="007F60AF" w:rsidRDefault="007F60AF" w:rsidP="007F60A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F60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209F0" w14:textId="77777777" w:rsidR="007F60AF" w:rsidRPr="007F60AF" w:rsidRDefault="007F60AF" w:rsidP="007F60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4DD6355C" w14:textId="77777777" w:rsidR="00F1454D" w:rsidRPr="007F60AF" w:rsidRDefault="007F60AF" w:rsidP="008D7B29">
      <w:pPr>
        <w:pStyle w:val="a7"/>
      </w:pPr>
      <w:r w:rsidRPr="007F60AF">
        <w:rPr>
          <w:rFonts w:cs="新細明體"/>
          <w:color w:val="000000"/>
        </w:rPr>
        <w:t> </w:t>
      </w:r>
      <w:r w:rsidRPr="007F60AF">
        <w:rPr>
          <w:rFonts w:cs="新細明體"/>
        </w:rPr>
        <w:t> </w:t>
      </w:r>
      <w:r w:rsidRPr="007F60AF">
        <w:rPr>
          <w:rFonts w:cs="新細明體"/>
        </w:rPr>
        <w:br/>
      </w:r>
      <w:r w:rsidRPr="007F60AF">
        <w:rPr>
          <w:rFonts w:cs="新細明體" w:hint="eastAsia"/>
          <w:color w:val="000000"/>
        </w:rPr>
        <w:t>III. </w:t>
      </w:r>
      <w:r w:rsidRPr="007F60AF">
        <w:rPr>
          <w:rFonts w:cs="新細明體" w:hint="eastAsia"/>
          <w:color w:val="000000"/>
        </w:rPr>
        <w:t>說明：</w:t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t>一、</w:t>
      </w:r>
      <w:r w:rsidRPr="007F60AF">
        <w:rPr>
          <w:rFonts w:cs="新細明體" w:hint="eastAsia"/>
          <w:color w:val="000000"/>
        </w:rPr>
        <w:t xml:space="preserve"> </w:t>
      </w:r>
      <w:r w:rsidRPr="007F60AF">
        <w:rPr>
          <w:rFonts w:cs="新細明體" w:hint="eastAsia"/>
          <w:color w:val="000000"/>
        </w:rPr>
        <w:t>同學選課除必修、必選至少</w:t>
      </w:r>
      <w:r w:rsidRPr="007F60AF">
        <w:rPr>
          <w:rFonts w:cs="新細明體" w:hint="eastAsia"/>
          <w:color w:val="000000"/>
        </w:rPr>
        <w:t>52</w:t>
      </w:r>
      <w:r w:rsidRPr="007F60AF">
        <w:rPr>
          <w:rFonts w:cs="新細明體" w:hint="eastAsia"/>
          <w:color w:val="000000"/>
        </w:rPr>
        <w:t>學分外，其餘</w:t>
      </w:r>
      <w:r w:rsidR="00923DC8">
        <w:rPr>
          <w:rFonts w:cs="新細明體" w:hint="eastAsia"/>
          <w:color w:val="000000"/>
        </w:rPr>
        <w:t>56</w:t>
      </w:r>
      <w:r w:rsidRPr="007F60AF">
        <w:rPr>
          <w:rFonts w:cs="新細明體" w:hint="eastAsia"/>
          <w:color w:val="000000"/>
        </w:rPr>
        <w:t>學分由同學自由選修本系其他專業課程，</w:t>
      </w:r>
      <w:r w:rsidRPr="008D7B29">
        <w:rPr>
          <w:b/>
          <w:color w:val="FF0000"/>
        </w:rPr>
        <w:t>外系選修課程</w:t>
      </w:r>
      <w:r w:rsidR="00923DC8">
        <w:rPr>
          <w:rFonts w:hint="eastAsia"/>
          <w:b/>
          <w:color w:val="FF0000"/>
        </w:rPr>
        <w:t>16</w:t>
      </w:r>
      <w:r w:rsidRPr="008D7B29">
        <w:rPr>
          <w:b/>
          <w:color w:val="FF0000"/>
        </w:rPr>
        <w:t>學分</w:t>
      </w:r>
      <w:r w:rsidRPr="008D7B29">
        <w:rPr>
          <w:b/>
          <w:color w:val="FF0000"/>
        </w:rPr>
        <w:t xml:space="preserve"> </w:t>
      </w:r>
      <w:r w:rsidRPr="008D7B29">
        <w:rPr>
          <w:b/>
          <w:color w:val="FF0000"/>
        </w:rPr>
        <w:t>得列入本系畢業學分。</w:t>
      </w:r>
      <w:r w:rsidRPr="008D7B29">
        <w:rPr>
          <w:rFonts w:cs="新細明體" w:hint="eastAsia"/>
          <w:b/>
          <w:color w:val="FF0000"/>
        </w:rPr>
        <w:br/>
      </w:r>
      <w:r w:rsidRPr="007F60AF">
        <w:rPr>
          <w:rFonts w:cs="新細明體" w:hint="eastAsia"/>
          <w:color w:val="000000"/>
        </w:rPr>
        <w:t>二、</w:t>
      </w:r>
      <w:r w:rsidRPr="007F60AF">
        <w:rPr>
          <w:rFonts w:cs="新細明體" w:hint="eastAsia"/>
          <w:color w:val="000000"/>
        </w:rPr>
        <w:t xml:space="preserve"> </w:t>
      </w:r>
      <w:r w:rsidRPr="007F60AF">
        <w:rPr>
          <w:rFonts w:cs="新細明體" w:hint="eastAsia"/>
          <w:color w:val="000000"/>
        </w:rPr>
        <w:t>畢業學分依學校規定，至少必修畢</w:t>
      </w:r>
      <w:r w:rsidRPr="007F60AF">
        <w:rPr>
          <w:rFonts w:cs="新細明體" w:hint="eastAsia"/>
          <w:color w:val="000000"/>
        </w:rPr>
        <w:t>132</w:t>
      </w:r>
      <w:r w:rsidRPr="007F60AF">
        <w:rPr>
          <w:rFonts w:cs="新細明體" w:hint="eastAsia"/>
          <w:color w:val="000000"/>
        </w:rPr>
        <w:t>學分，始可獲得文學士學位。</w:t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br/>
      </w:r>
      <w:r w:rsidRPr="007F60AF">
        <w:rPr>
          <w:rFonts w:cs="新細明體" w:hint="eastAsia"/>
          <w:color w:val="000000"/>
        </w:rPr>
        <w:lastRenderedPageBreak/>
        <w:t>學分計算方式：共同必修（</w:t>
      </w:r>
      <w:r w:rsidR="00923DC8">
        <w:rPr>
          <w:rFonts w:cs="新細明體" w:hint="eastAsia"/>
          <w:color w:val="000000"/>
        </w:rPr>
        <w:t>24</w:t>
      </w:r>
      <w:r w:rsidRPr="007F60AF">
        <w:rPr>
          <w:rFonts w:cs="新細明體" w:hint="eastAsia"/>
          <w:color w:val="000000"/>
        </w:rPr>
        <w:t>）＋系訂必修、選（</w:t>
      </w:r>
      <w:r w:rsidRPr="007F60AF">
        <w:rPr>
          <w:rFonts w:cs="新細明體" w:hint="eastAsia"/>
          <w:color w:val="000000"/>
        </w:rPr>
        <w:t>52</w:t>
      </w:r>
      <w:r w:rsidRPr="007F60AF">
        <w:rPr>
          <w:rFonts w:cs="新細明體" w:hint="eastAsia"/>
          <w:color w:val="000000"/>
        </w:rPr>
        <w:t>）＋選修學分（</w:t>
      </w:r>
      <w:r w:rsidR="005E79AE">
        <w:rPr>
          <w:rFonts w:cs="新細明體" w:hint="eastAsia"/>
          <w:color w:val="000000"/>
        </w:rPr>
        <w:t>40</w:t>
      </w:r>
      <w:r w:rsidRPr="007F60AF">
        <w:rPr>
          <w:rFonts w:cs="新細明體" w:hint="eastAsia"/>
          <w:color w:val="000000"/>
        </w:rPr>
        <w:t>）</w:t>
      </w:r>
      <w:r w:rsidR="005E79AE">
        <w:rPr>
          <w:rFonts w:cs="新細明體" w:hint="eastAsia"/>
          <w:color w:val="000000"/>
        </w:rPr>
        <w:t>+</w:t>
      </w:r>
      <w:r w:rsidR="005E79AE">
        <w:rPr>
          <w:rFonts w:cs="新細明體" w:hint="eastAsia"/>
          <w:color w:val="000000"/>
        </w:rPr>
        <w:t>自由選修</w:t>
      </w:r>
      <w:r w:rsidR="005E79AE">
        <w:rPr>
          <w:rFonts w:cs="新細明體" w:hint="eastAsia"/>
          <w:color w:val="000000"/>
        </w:rPr>
        <w:t>(16)</w:t>
      </w:r>
      <w:r w:rsidRPr="007F60AF">
        <w:rPr>
          <w:rFonts w:cs="新細明體" w:hint="eastAsia"/>
          <w:color w:val="000000"/>
        </w:rPr>
        <w:t>＝畢業學分（至少</w:t>
      </w:r>
      <w:r w:rsidRPr="007F60AF">
        <w:rPr>
          <w:rFonts w:cs="新細明體" w:hint="eastAsia"/>
          <w:color w:val="000000"/>
        </w:rPr>
        <w:t>132</w:t>
      </w:r>
      <w:r w:rsidRPr="007F60AF">
        <w:rPr>
          <w:rFonts w:cs="新細明體" w:hint="eastAsia"/>
          <w:color w:val="000000"/>
        </w:rPr>
        <w:t>）</w:t>
      </w:r>
    </w:p>
    <w:sectPr w:rsidR="00F1454D" w:rsidRPr="007F60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9BCA" w14:textId="77777777" w:rsidR="00B25066" w:rsidRDefault="00B25066" w:rsidP="003E7CBB">
      <w:r>
        <w:separator/>
      </w:r>
    </w:p>
  </w:endnote>
  <w:endnote w:type="continuationSeparator" w:id="0">
    <w:p w14:paraId="49E7BA11" w14:textId="77777777" w:rsidR="00B25066" w:rsidRDefault="00B25066" w:rsidP="003E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F30E" w14:textId="77777777" w:rsidR="00B25066" w:rsidRDefault="00B25066" w:rsidP="003E7CBB">
      <w:r>
        <w:separator/>
      </w:r>
    </w:p>
  </w:footnote>
  <w:footnote w:type="continuationSeparator" w:id="0">
    <w:p w14:paraId="35F24E05" w14:textId="77777777" w:rsidR="00B25066" w:rsidRDefault="00B25066" w:rsidP="003E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AF"/>
    <w:rsid w:val="0004777B"/>
    <w:rsid w:val="00095F62"/>
    <w:rsid w:val="0029129D"/>
    <w:rsid w:val="00350F82"/>
    <w:rsid w:val="003E7CBB"/>
    <w:rsid w:val="00406ABA"/>
    <w:rsid w:val="005E79AE"/>
    <w:rsid w:val="005F1E8D"/>
    <w:rsid w:val="00695B5F"/>
    <w:rsid w:val="007F60AF"/>
    <w:rsid w:val="008B1702"/>
    <w:rsid w:val="008D7B29"/>
    <w:rsid w:val="00923DC8"/>
    <w:rsid w:val="009A2F7E"/>
    <w:rsid w:val="00A2571A"/>
    <w:rsid w:val="00B25066"/>
    <w:rsid w:val="00BE0C2A"/>
    <w:rsid w:val="00C81658"/>
    <w:rsid w:val="00C828F2"/>
    <w:rsid w:val="00CC55AC"/>
    <w:rsid w:val="00D64B33"/>
    <w:rsid w:val="00DE605F"/>
    <w:rsid w:val="00F1454D"/>
    <w:rsid w:val="00FC71A5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C38C"/>
  <w15:docId w15:val="{7CEB25E6-B3EE-46EA-BC5C-F11DD9E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CBB"/>
    <w:rPr>
      <w:sz w:val="20"/>
      <w:szCs w:val="20"/>
    </w:rPr>
  </w:style>
  <w:style w:type="paragraph" w:styleId="a7">
    <w:name w:val="No Spacing"/>
    <w:uiPriority w:val="1"/>
    <w:qFormat/>
    <w:rsid w:val="008D7B29"/>
    <w:pPr>
      <w:widowControl w:val="0"/>
    </w:pPr>
  </w:style>
  <w:style w:type="paragraph" w:customStyle="1" w:styleId="1">
    <w:name w:val="評鑑內文1"/>
    <w:basedOn w:val="a"/>
    <w:link w:val="10"/>
    <w:qFormat/>
    <w:rsid w:val="00406ABA"/>
    <w:pPr>
      <w:spacing w:line="440" w:lineRule="exact"/>
      <w:ind w:firstLineChars="200" w:firstLine="200"/>
      <w:jc w:val="both"/>
    </w:pPr>
    <w:rPr>
      <w:rFonts w:ascii="標楷體" w:eastAsia="標楷體" w:hAnsi="標楷體" w:cs="Times New Roman"/>
      <w:snapToGrid w:val="0"/>
      <w:kern w:val="0"/>
      <w:sz w:val="28"/>
      <w:szCs w:val="28"/>
      <w:lang w:val="x-none" w:eastAsia="x-none"/>
    </w:rPr>
  </w:style>
  <w:style w:type="character" w:customStyle="1" w:styleId="10">
    <w:name w:val="評鑑內文1 字元"/>
    <w:link w:val="1"/>
    <w:rsid w:val="00406ABA"/>
    <w:rPr>
      <w:rFonts w:ascii="標楷體" w:eastAsia="標楷體" w:hAnsi="標楷體" w:cs="Times New Roman"/>
      <w:snapToGrid w:val="0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ms.ntpu.edu.tw/board.php?courseID=47426&amp;f=doclist&amp;folderID=2664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ms.ntpu.edu.tw/board.php?courseID=47426&amp;f=doclist&amp;folderID=2664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2016-08-23T00:43:00Z</cp:lastPrinted>
  <dcterms:created xsi:type="dcterms:W3CDTF">2024-07-29T02:06:00Z</dcterms:created>
  <dcterms:modified xsi:type="dcterms:W3CDTF">2024-07-29T02:16:00Z</dcterms:modified>
</cp:coreProperties>
</file>